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2e5fa346a140a9" /><Relationship Type="http://schemas.openxmlformats.org/package/2006/relationships/metadata/core-properties" Target="/package/services/metadata/core-properties/badc6fe45f584139a374a3499436ef61.psmdcp" Id="Redb431d74f4544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Brüsseler Finanzführung und NATO treiben Griechenland in neue Schuldenrekorde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Brüsseler Finanzführung und die NATO wird Griechenland weiterhin in neue Schuldenrekorde getrieben. Mittlerweile hat das hoffnungslos überschuldete Griechenland starke
Einschränkungsmaßnahmen auf sich genommen. Die Verarmung des Landes und seiner Bevölkerung konnte damit bis heute allerdings nicht gestoppt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Durch die Brüsseler Finanzführung und die NATO wird Griechenland weiterhin in neue Schuldenrekorde getrieben.</w:t>
        <w:br/>
        <w:t xml:space="preserve">Mittlerweile hat das hoffnungslos überschuldete Griechenland starke</w:t>
        <w:br/>
        <w:t xml:space="preserve">Einschränkungsmaßnahmen auf sich genommen. Die Verarmung des Landes und seiner Bevölkerung konnte damit bis heute allerdings nicht gestoppt werden. Die Armut nimmt in Griechenland Ausmaße an, wie sie in vergleich-</w:t>
        <w:br/>
        <w:t xml:space="preserve">barer Weise in Europa seit dem Zweiten Weltkrieg nirgends mehr festzustellen war. Im Jahr 2014 war die Überschuldung der EU im Allgemeinen wie folgt: </w:t>
        <w:br/>
        <w:t xml:space="preserve">12 der 28 EU-Mitgliedsländer überschritten das EU-Defizitlimit von 3 % des Bruttoinlandproduktes.</w:t>
        <w:br/>
        <w:t xml:space="preserve">Bereits vor dem griechischen Referendum am 5. Juli hatte Griechenlands Ministerpräsident Alexis Tsipras den Vorschlag unterbreitet, die wirklich Reichen im Land einmalig zu besteuern und Griechenlands Rüstungsausgaben zu halbieren. Dies wurde aber bezeichnenderweise einerseits von der Brüsseler Finanzführung und andererseits von der NATO abgeschmettert. Augenscheinlich soll wohl statt dieser „Heiligen Kühe“ dann doch lieber das ohnehin schon arme Volk durch Einkommensminderungen und Steuererhöhungen gemolken und der Ausverkauf der volkseigenen Anlagen vorangetrieben werden.</w:t>
        <w:br/>
        <w:t xml:space="preserve">Denn auch die europäische Zentralbank - kurz EZB - lehnt kategorisch jeden Schuldenschnitt Griechenlands ab. Näheres dazu berichten wir demnächst auf kla.tv.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«NZZ», 22. April 2015, Eu-No-Newsletter, 15.5.2015, S.2 </w:t>
        <w:rPr>
          <w:sz w:val="18"/>
        </w:rPr>
      </w:r>
      <w:r w:rsidR="0026191C">
        <w:rPr/>
        <w:br/>
      </w:r>
      <w:hyperlink w:history="true" r:id="rId21">
        <w:r w:rsidRPr="00F24C6F">
          <w:rPr>
            <w:rStyle w:val="Hyperlink"/>
          </w:rPr>
          <w:rPr>
            <w:sz w:val="18"/>
          </w:rPr>
          <w:t>http://eu-no.ch/news/Griechenlands-verschuldung-verzeichnet-neue-rekorde_63</w:t>
        </w:r>
      </w:hyperlink>
      <w:r w:rsidR="0026191C">
        <w:rPr/>
        <w:br/>
      </w:r>
      <w:hyperlink w:history="true" r:id="rId22">
        <w:r w:rsidRPr="00F24C6F">
          <w:rPr>
            <w:rStyle w:val="Hyperlink"/>
          </w:rPr>
          <w:rPr>
            <w:sz w:val="18"/>
          </w:rPr>
          <w:t>http://www.youtube.com/watch?v=q1dbXpTCygw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3">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Brüsseler Finanzführung und NATO treiben Griechenland in neue Schuldenrekorde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Griechenlands-verschuldung-verzeichnet-neue-rekorde_63" TargetMode="External" Id="rId21" /><Relationship Type="http://schemas.openxmlformats.org/officeDocument/2006/relationships/hyperlink" Target="http://www.youtube.com/watch?v=q1dbXpTCygw" TargetMode="External" Id="rId22" /><Relationship Type="http://schemas.openxmlformats.org/officeDocument/2006/relationships/hyperlink" Target="https://www.kla.tv/EU-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Brüsseler Finanzführung und NATO treiben Griechenland in neue Schuldenrekorde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