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38d02e15b24f22" /><Relationship Type="http://schemas.openxmlformats.org/package/2006/relationships/metadata/core-properties" Target="/package/services/metadata/core-properties/8ff5030dd3a841288ab59beadc04ca41.psmdcp" Id="R54fc9196e0aa41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Starke Zunahme von US-Waffentransporten durch Deutschland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Lokführer berichtet dazu: „Hatte ich in meiner jahrzehntelangen Laufbahn zusammengenommen vielleicht fünf Militärzüge befördert, waren es seit
Beginn der Ukraine-Krise schon über 15 solcher NATO-Transporte.“
US-Verteidigungsminister Ashton Carter gab an, dass  die Militärausrüstung in Deutschland und in weiteren  sechs Ländern in Ost-Europa, stationiert werden solle.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seit dem März 2015 kann beobachtet werden, wie grosse Schiffsladungen mit Fahrzeugen, Panzern und anderen schweren Waffen aus den USA in Bremerhaven angeliefert, auf die Eisenbahn weiter verladen und durch Deutschland transportiert werden. Bundestag und Bevölkerung werden dazu natürlich nicht befragt. Ein Lokführer berichtet dazu: „Hatte ich in meiner jahrzehntelangen Laufbahn zusammengenommen vielleicht fünf Militärzüge befördert, waren es seit</w:t>
        <w:br/>
        <w:t xml:space="preserve">Beginn der Ukraine-Krise schon über 15 solcher NATO-Transporte.“</w:t>
        <w:br/>
        <w:t xml:space="preserve">US-Verteidigungsminister Ashton Carter gab an, dass  die Militärausrüstung in Deutschland und in weiteren  sechs Ländern in Ost-Europa, stationiert werden solle.</w:t>
        <w:br/>
        <w:t xml:space="preserve"/>
        <w:br/>
        <w:t xml:space="preserve">Ist also demnach doch ein Krieg unter US-Regie auf europäischem Boden geplant?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www.rtdeutsch.com/26569/inland/nato-militaertransporte-durchdeutschland-unmut-der-db-lokfuehrer-waechst/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Starke Zunahme von US-Waffentransporten durch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tdeutsch.com/26569/inland/nato-militaertransporte-durchdeutschland-unmut-der-db-lokfuehrer-waechst/"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Starke Zunahme von US-Waffentransporten durch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