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61b3d7cb1642ab" /><Relationship Type="http://schemas.openxmlformats.org/package/2006/relationships/metadata/core-properties" Target="/package/services/metadata/core-properties/3d05fb067ee54d44a7d0180e16084ee8.psmdcp" Id="Redc8750c16ca4e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Siegreich gegen Wasserprivatisierung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Wasserprivatisierung ist oft Vorbedingung seitens des IWF* und der Weltbank, damit ein Staat ein Darlehen erhält. Für die Bürger hat die Privatisierung jedoch meist fatale Folgen: Private Wasserunternehmen vernachlässigen oft die Instandhaltung der Wasserleitungssysteme, schädigen die Umwelt und erhöhen die Wasserpreise um bis zu 700 %...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Wasserprivatisierung ist oft Vorbedingung seitens des IWF und der Weltbank, damit ein Staat ein Darlehen erhält. Für die Bürger hat die Privatisierung jedoch meist fatale Folgen: Private Wasserunternehmen vernachlässigen oft die Instandhaltung der Wasserleitungssysteme, schädigen die Umwelt und erhöhen die Wasserpreise um bis zu 700 %!</w:t>
        <w:br/>
        <w:t xml:space="preserve">Erfolgreichen Widerstand gegen die Wasserprivatisierung leisteten Bolivien, Uruguay und mehr als 20 Städte in den USA. 2011 stimmten auch 27 Millionen Italiener erfolgreich für die Beibehaltung staatlicher Kontrolle über das Wasser. Mögen noch viele diesen guten Beispielen folgen, denn Wasser ist ein Allgemeingut und gehört dem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elp./kb.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http://einarschlereth.blogspot.de/2015/09/die-flut-sinkt-stadte-und-lander.html</w:t>
        </w:r>
      </w:hyperlink>
      <w:r w:rsidR="0026191C">
        <w:rPr/>
        <w:br/>
      </w:r>
      <w:hyperlink w:history="true" r:id="rId22">
        <w:r w:rsidRPr="00F24C6F">
          <w:rPr>
            <w:rStyle w:val="Hyperlink"/>
          </w:rPr>
          <w:rPr>
            <w:sz w:val="18"/>
          </w:rPr>
          <w:t>http://www.swr.de/odysso/wie-aus-wasser-geld-wird/-/id=1046894/did=15037312/nid=1046894/glelc3/index.html</w:t>
        </w:r>
      </w:hyperlink>
      <w:r w:rsidR="0026191C">
        <w:rPr/>
        <w:br/>
      </w:r>
      <w:hyperlink w:history="true" r:id="rId23">
        <w:r w:rsidRPr="00F24C6F">
          <w:rPr>
            <w:rStyle w:val="Hyperlink"/>
          </w:rPr>
          <w:rPr>
            <w:sz w:val="18"/>
          </w:rPr>
          <w:t>http://www.staytuned.at/sig/0025/32939.html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4">
        <w:r w:rsidRPr="00F24C6F">
          <w:rPr>
            <w:rStyle w:val="Hyperlink"/>
          </w:rPr>
          <w:t>www.kla.tv/Privatisierung</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Siegreich gegen Wasserprivatisierung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de/2015/09/die-flut-sinkt-stadte-und-lander.html" TargetMode="External" Id="rId21" /><Relationship Type="http://schemas.openxmlformats.org/officeDocument/2006/relationships/hyperlink" Target="http://www.swr.de/odysso/wie-aus-wasser-geld-wird/-/id=1046894/did=15037312/nid=1046894/glelc3/index.html" TargetMode="External" Id="rId22" /><Relationship Type="http://schemas.openxmlformats.org/officeDocument/2006/relationships/hyperlink" Target="http://www.staytuned.at/sig/0025/32939.html" TargetMode="External" Id="rId23" /><Relationship Type="http://schemas.openxmlformats.org/officeDocument/2006/relationships/hyperlink" Target="https://www.kla.tv/Privatisierung"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Siegreich gegen Wasserprivatisierung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