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fedc4ac3cc4afc" /><Relationship Type="http://schemas.openxmlformats.org/package/2006/relationships/metadata/core-properties" Target="/package/services/metadata/core-properties/bf2d8bf284d541d7b95fbee338c878ed.psmdcp" Id="R7d1996046ce941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Nýjar rannsóknir sanna: að notkun þráðlaus nets í skólum er líkamsárás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„Læknavinnuhópur rafrænna miðla Stuttgart" krefst í opnu bréf til  menningarmálaráðherra  afnáms þráðlauss nets í skólum.  Því gríðarlegu skaði hefur komið í ljós studdur fjölmörgum rannsóknum. . Þetta er tilvistarlegt kapphlaup við tímann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„Læknavinnuhópur rafrænna miðla Stuttgart“ sem 20 læknar frá Baden-Würtenbemberg tilheyra, gagnrýnir innleiðingu á spjaldtölvum, snjallsímum og þráðlausu neti eða WLAN sem kennslugögnum í skólum.  Þessi ýkta sókn eftir framförum sé hugsjúk, einskonar framfara æði.  Í „opnum bréfum“ til hlutaðeigandi ábyrgðaraðila hringja læknarnir læknisfræðilegum viðvörunarbjöllum verði ekki tekið tillit til þessara efasemda sem vísindi og læknisfræði komi með varðandi rafræna miðla í skólum.  Og það þrátt fyrir, - eins og prófessor Manfred Spitzer segist hafa miklar áhyggjur af – gríðalegri aukningu á yfirálagi, hausverkjum, ADHD og þeim sálrænum veikindum sem auking á rafrænum miðlum hafi í för með sér.  Því eins og vísindin hafi skilið í dag þá geti notkun á rafrænum miðlum í ofanálag valdið sæðisskaða, allt yfir í DNA þráðrof og þar með krabbameini.  Samkvæmt læknavinnuhópnum vara jafnvel framleiðendur tækjanna sem og geislavarnir, við að tækin séu höfð of nálægt líkamanum og krefjast lágmarksfjarlægðar.  </w:t>
        <w:br/>
        <w:t xml:space="preserve">Í nýjasta opna bréfi þeirra frá 6. júní 2018 til menningamálaráðherrans í Baden-Würtemberg skrifaði vinnuhópurinn að sé litið til fyrstu stóru samantektarinnar á sviði æðri vísinda, þá sanni hún skaðsemi þráðlausrar notkunar. Það átti sér nefnilega stað í uppflettiriti Springerforlagsins „Systems Biology of Free Radicals and Antioxidants“.  Að auki vísi greining fjölmargra rannsókna vísindamannanna Naziroglu og Akmans til þess hve dauf rafsegulgeislun sé líka skaðleg. </w:t>
        <w:br/>
        <w:t xml:space="preserve">Nýjar skýrslur staðfesta þetta.  Skýrslan sem Wilke lagði fram 2018 og heitir á Íslensku „Lífræðileg og meinafræðileg virkni geislunar frá 2,45 GHz á frumur, vitsmuni og hegðun“ inniheldur fleiri en 100 rannsóknir.  Hann kemst að þeirri niðurstöðu að núverandi viðmiðunarmörk og sérstök gleypingatíðni eða SAR-gildi, verndi okkur ekki gegn áhættuþáttum sem farsímabylgjur hafa á heilbrigði okkar.  Neikvæð áhrif á lærdómsgetu, athygli og hegðun séu svo afgerandi að allir aldurshópar ættu alveg að sleppa notkun þráðlaus nets.  Í skýrslunni koma fram skaðleg áhrif á heilastarfsemi (12 rannsóknir), á frjósemi (18 rannsóknir),  á hjartað (5 rannsóknir), á skjaldkirtilinn (3 rannsóknir), lifrina (4 rannsóknir), að auki á frumuendurnýjun (9 rannsóknir) og á frumvöxt (4 rannsóknir), á erfðavísinn sem getur leitt til krabbameins (29 rannsóknir), og að lokum þá veldur rafsegulgeislun snemmbærum frumudauða (5 rannsóknir).  41 rannsókn sannar hvað hið ofboðslega framboð skaðlegra efnaferla og -tengsla sem verða í líkamanum vegna örbylgjugeislunar sé mikill skaðvaldur.  22 rannsóknir sýna berlega fram á neikvæða virkni á hugsun og eftirtekt, á aðgreiningar- og lærdómsgetu, athygli og hegðun.  Þessi neikvæðu áhrif birtast við eðlilega notkun, með öðrum orðum undir gildandi viðmiðunarmörkum.  Þessi viðmiðunarmörk vernda því ekki vegna þess að þau taka bara tillit til hitavirkni sem þýðir eingöngu hitaaukning.  Þær taka hvorki mið til lífefnisfræðilegra né annarra afleiðinga né heldur skaða af völdum langtímageislunar.  Að auki taki þau alls ekki tillit til þess hve börn og ungmenni eru viðkvæmari fyrir skaða. </w:t>
        <w:br/>
        <w:t xml:space="preserve">Í fyrrnefnda opna bréfinu var sagt frá því að þann 24.2.2017 hafi verið haldin foreldraráðstefna með alþjóðlegum fyrirlesurum í Reykjavík um þráðlaust net í skólum.  Þar var opin áskorun sett fram og undirrituð af 130 vísindamönnum og læknum.  Einnig þeir krefjast banns við þráðlausu neti og að í þess stað komi beintengd tölvutækni í skóla.   </w:t>
        <w:br/>
        <w:t xml:space="preserve">Hér nemum við staðar í úrdrættinum úr opna bréfinu frá „Læknavinnuhópi rafrænna miðla Stuttgart“.  Slóðina á bréfið í heild sinni birtum við hér í lokin. </w:t>
        <w:br/>
        <w:t xml:space="preserve">Sú staðreynd að slíkum rökstuddum rannsóknum séu algjörlega hafnað af öllum helstu ábyrgðarstöðum vekur upp tortryggni.  Í ljósi þessa ógnvænlega skaða sem farsímatæknin veldur mega slík viðvörunarorð aldrei dofna út án þess að gripið sé inn í með tilheyrandi afleiðingum.  Slíkt inngrip getur eingöngu þá gerst þegar krafa á heilbrigðisvernd – og þá sér í lagi fyrir börn – sé haldið á lofti af fjölmörgum.  Enn virðist meirihluti samfélagsins vera fórnalamb framfara-æðisins.  Þetta gagnrýnislausa samþykki hefur hingað til eingöngu staðist vegna snjallra auglýsinga- og rangfærslu-, já blekkingarherferða hinna ágóðasæknu fjölmiðlasamsteypa.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https://www.diagnose-funk.org/publikationen/artikel/detail&amp;newsid=1285</w:t>
        </w:r>
      </w:hyperlink>
      <w:r w:rsidR="0026191C">
        <w:rPr/>
        <w:br/>
      </w:r>
      <w:hyperlink w:history="true" r:id="rId22">
        <w:r w:rsidRPr="00F24C6F">
          <w:rPr>
            <w:rStyle w:val="Hyperlink"/>
          </w:rPr>
          <w:rPr>
            <w:sz w:val="18"/>
          </w:rPr>
          <w:t>www.shz.de/8321086</w:t>
        </w:r>
      </w:hyperlink>
      <w:r w:rsidR="0026191C">
        <w:rPr/>
        <w:br/>
      </w:r>
      <w:hyperlink w:history="true" r:id="rId23">
        <w:r w:rsidRPr="00F24C6F">
          <w:rPr>
            <w:rStyle w:val="Hyperlink"/>
          </w:rPr>
          <w:rPr>
            <w:sz w:val="18"/>
          </w:rPr>
          <w:t>http://www.elektrosensibel-muenchen.de/aerztearbeitskreis-aus-bawue-kritisiert-einfuehrung-von-tablets-und-wlan-an-schulen.html</w:t>
        </w:r>
      </w:hyperlink>
      <w:r w:rsidR="0026191C">
        <w:rPr/>
        <w:br/>
      </w:r>
      <w:hyperlink w:history="true" r:id="rId24">
        <w:r w:rsidRPr="00F24C6F">
          <w:rPr>
            <w:rStyle w:val="Hyperlink"/>
          </w:rPr>
          <w:rPr>
            <w:sz w:val="18"/>
          </w:rPr>
          <w:t>http://leikskolaborn.is/wp-content/uploads/2017/03/Baeklingur-Brochure.pdf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rsidRPr="00C534E6" w:rsidR="00C534E6" w:rsidP="00C534E6" w:rsidRDefault="00C534E6">
      <w:pPr>
        <w:keepLines/>
        <w:spacing w:after="160"/>
        <w:rPr>
          <w:rFonts w:ascii="Arial" w:hAnsi="Arial" w:cs="Arial"/>
          <w:sz w:val="18"/>
          <w:szCs w:val="18"/>
          <w:lang w:val="fr-CH"/>
        </w:rPr>
      </w:pPr>
      <w:r w:rsidRPr="002B28C8">
        <w:t xml:space="preserve">#5G-ISL - </w:t>
      </w:r>
      <w:hyperlink w:history="true" r:id="rId25">
        <w:r w:rsidRPr="00F24C6F">
          <w:rPr>
            <w:rStyle w:val="Hyperlink"/>
          </w:rPr>
          <w:t>www.kla.tv/5G-ISL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rsidRPr="009779AD" w:rsidR="00FF4982" w:rsidP="00FF4982" w:rsidRDefault="00FF4982">
      <w:pPr>
        <w:pStyle w:val="Listenabsatz"/>
        <w:keepNext/>
        <w:keepLines/>
        <w:numPr>
          <w:ilvl w:val="0"/>
          <w:numId w:val="1"/>
        </w:numPr>
        <w:ind w:start="714" w:hanging="357"/>
        <w:rPr>
          <w:lang w:val="fr-CH"/>
        </w:rPr>
      </w:pPr>
      <w:r>
        <w:rPr>
          <w:lang w:val="fr-CH"/>
        </w:rPr>
        <w:t>það sem fjölmiðlar ættu ekki að þegja um ...</w:t>
      </w:r>
    </w:p>
    <w:p w:rsidRPr="009779AD" w:rsidR="00FF4982" w:rsidP="00FF4982" w:rsidRDefault="00FF4982">
      <w:pPr>
        <w:pStyle w:val="Listenabsatz"/>
        <w:keepNext/>
        <w:keepLines/>
        <w:numPr>
          <w:ilvl w:val="0"/>
          <w:numId w:val="1"/>
        </w:numPr>
        <w:ind w:start="714" w:hanging="357"/>
        <w:rPr>
          <w:lang w:val="fr-CH"/>
        </w:rPr>
      </w:pPr>
      <w:r>
        <w:rPr>
          <w:lang w:val="fr-CH"/>
        </w:rPr>
        <w:t>fáheyrt frá fólkinu,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reglulegar fréttir á </w:t>
      </w:r>
      <w:hyperlink w:history="true" r:id="rId13">
        <w:r w:rsidRPr="001D6477" w:rsidR="001D6477">
          <w:rPr>
            <w:rStyle w:val="Hyperlink"/>
            <w:lang w:val="en-US"/>
          </w:rPr>
          <w:t>www.kla.tv/is</w:t>
        </w:r>
      </w:hyperlink>
    </w:p>
    <w:p w:rsidRPr="001D6477" w:rsidR="00FF4982" w:rsidP="001D6477" w:rsidRDefault="00FF4982">
      <w:pPr>
        <w:keepNext/>
        <w:keepLines/>
        <w:ind w:firstLine="357"/>
        <w:rPr>
          <w:lang w:val="en-US"/>
        </w:rPr>
      </w:pPr>
      <w:r w:rsidRPr="001D6477">
        <w:rPr>
          <w:lang w:val="en-US"/>
        </w:rPr>
        <w:t>Það borgar sig að fylgjast með!</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Ókeypis áskrift með mánaðarlegu fréttabréfi á netfangið</w:t>
        <w:br/>
        <w:t xml:space="preserve">þitt færðu hér: </w:t>
      </w:r>
      <w:hyperlink w:history="true" r:id="rId14">
        <w:r w:rsidRPr="001D6477">
          <w:rPr>
            <w:rStyle w:val="Hyperlink"/>
            <w:b/>
            <w:lang w:val="en-US"/>
          </w:rPr>
          <w:t>www.kla.tv/abo-is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Ábending öryggisins vegna:</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Tengist því í dag óháð internetinu! Smellið hér: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www.kla.tv/vernetzung&amp;lang=is</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leyfi sé höfundar getið</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Við útbreiðslu og deilingu skal höfundar getið! Efnið má þó ekki kynna tekið úr því samhengi sem það er í.</w:t>
        <w:br/>
        <w:t xml:space="preserve">Stofnunum reknum af opinberu fé (RÚV, GEZ, ...) er notkun óheimil án leyfis. Brot á þessum skilmálum er hægt að kæra.</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Nýjar rannsóknir sanna: að notkun þráðlaus nets í skólum er líkamsárás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Online-krækja:</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www.kla.tv/12798</w:t>
            </w:r>
          </w:hyperlink>
          <w:r w:rsidRPr="00B9284F" w:rsidR="00F33FD6">
            <w:rPr>
              <w:rFonts w:ascii="Arial" w:hAnsi="Arial" w:cs="Arial"/>
              <w:sz w:val="18"/>
              <w:lang w:val="en-US"/>
            </w:rPr>
            <w:t xml:space="preserve"> | </w:t>
          </w:r>
          <w:r>
            <w:rPr>
              <w:rFonts w:ascii="Arial" w:hAnsi="Arial" w:cs="Arial"/>
              <w:b/>
              <w:sz w:val="18"/>
              <w:lang w:val="en-US"/>
            </w:rPr>
            <w:t xml:space="preserve">útgáfudags: </w:t>
          </w:r>
          <w:r w:rsidRPr="00B9284F" w:rsidR="00F33FD6">
            <w:rPr>
              <w:rFonts w:ascii="Arial" w:hAnsi="Arial" w:cs="Arial"/>
              <w:sz w:val="18"/>
              <w:lang w:val="en-US"/>
            </w:rPr>
            <w:t xml:space="preserve">29.07.2018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agnose-funk.org/publikationen/artikel/detail&amp;newsid=1285" TargetMode="External" Id="rId21" /><Relationship Type="http://schemas.openxmlformats.org/officeDocument/2006/relationships/hyperlink" Target="https://www.shz.de/8321086" TargetMode="External" Id="rId22" /><Relationship Type="http://schemas.openxmlformats.org/officeDocument/2006/relationships/hyperlink" Target="http://www.elektrosensibel-muenchen.de/aerztearbeitskreis-aus-bawue-kritisiert-einfuehrung-von-tablets-und-wlan-an-schulen.html" TargetMode="External" Id="rId23" /><Relationship Type="http://schemas.openxmlformats.org/officeDocument/2006/relationships/hyperlink" Target="http://leikskolaborn.is/wp-content/uploads/2017/03/Baeklingur-Brochure.pdf" TargetMode="External" Id="rId24" /><Relationship Type="http://schemas.openxmlformats.org/officeDocument/2006/relationships/hyperlink" Target="https://www.kla.tv/5G-ISL"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798" TargetMode="External" Id="rId8" /><Relationship Type="http://schemas.openxmlformats.org/officeDocument/2006/relationships/hyperlink" Target="https://www.kla.tv/is" TargetMode="External" Id="rId13" /><Relationship Type="http://schemas.openxmlformats.org/officeDocument/2006/relationships/hyperlink" Target="https://www.kla.tv/is" TargetMode="External" Id="rId11" /><Relationship Type="http://schemas.openxmlformats.org/officeDocument/2006/relationships/hyperlink" Target="https://www.kla.tv/vernetzung&amp;lang=is" TargetMode="External" Id="rId15" /><Relationship Type="http://schemas.openxmlformats.org/officeDocument/2006/relationships/hyperlink" Target="https://www.kla.tv/abo-i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7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Nýjar rannsóknir sanna: að notkun þráðlaus nets í skólum er líkamsárás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