
<file path=[Content_Types].xml><?xml version="1.0" encoding="utf-8"?>
<Types xmlns="http://schemas.openxmlformats.org/package/2006/content-types">
  <Default Extension="xml" ContentType="application/vnd.openxmlformats-officedocument.extended-properties+xml"/>
  <Default Extension="rels" ContentType="application/vnd.openxmlformats-package.relationships+xml"/>
  <Default Extension="bin" ContentType="image/png"/>
  <Default Extension="psmdcp" ContentType="application/vnd.openxmlformats-package.core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WithEffects.xml" ContentType="application/vnd.ms-word.stylesWithEffect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/docProps/app.xml" Id="rId3" /><Relationship Type="http://schemas.openxmlformats.org/officeDocument/2006/relationships/officeDocument" Target="/word/document.xml" Id="R7c832bcd57524878" /><Relationship Type="http://schemas.openxmlformats.org/package/2006/relationships/metadata/core-properties" Target="/package/services/metadata/core-properties/9312ada265954c4489165e5797d8c1eb.psmdcp" Id="R740044766b4c4e48" 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Pr="00C534E6" w:rsidR="00E81F93" w:rsidP="00F67ED1" w:rsidRDefault="000023E9">
      <w:pPr>
        <w:widowControl w:val="false"/>
        <w:spacing w:after="120"/>
        <w:rPr>
          <w:rFonts w:ascii="Arial" w:hAnsi="Arial" w:cs="Arial"/>
          <w:lang w:val="en-US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71755" distL="144145" distR="114300" simplePos="0" relativeHeight="251662336" behindDoc="1" locked="0" layoutInCell="1" allowOverlap="1" wp14:editId="4DDE082A" wp14:anchorId="6C1A73EC">
            <wp:simplePos x="0" y="0"/>
            <wp:positionH relativeFrom="column">
              <wp:posOffset>3554095</wp:posOffset>
            </wp:positionH>
            <wp:positionV relativeFrom="paragraph">
              <wp:posOffset>-10795</wp:posOffset>
            </wp:positionV>
            <wp:extent cx="2228400" cy="1382400"/>
            <wp:effectExtent l="0" t="0" r="635" b="8255"/>
            <wp:wrapSquare wrapText="left"/>
            <wp:docPr id="5" name="Grafik 5" descr="C:\Users\W\3WAR\2P\1IT\_git\SW\KlaTvVideoDocGen.git\KlaTvVideoDocGen\Material\MissingVideoImage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W\3WAR\2P\1IT\_git\SW\KlaTvVideoDocGen.git\KlaTvVideoDocGen\Material\MissingVideoImage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400" cy="138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534E6" w:rsidR="00E81F93">
        <w:rPr>
          <w:rStyle w:val="texttitelsize"/>
          <w:rFonts w:ascii="Arial" w:hAnsi="Arial" w:cs="Arial"/>
          <w:color w:val="808080" w:themeColor="background1" w:themeShade="80"/>
          <w:sz w:val="20"/>
          <w:lang w:val="en-US"/>
        </w:rPr>
        <w:t/>
      </w:r>
      <w:r w:rsidRPr="00C534E6" w:rsidR="00E81F93">
        <w:rPr>
          <w:rFonts w:ascii="Arial" w:hAnsi="Arial" w:cs="Arial"/>
          <w:noProof/>
          <w:lang w:val="en-US" w:eastAsia="de-CH"/>
        </w:rPr>
        <w:t xml:space="preserve"> </w:t>
      </w:r>
    </w:p>
    <w:p w:rsidRPr="00C534E6" w:rsidR="00101F75" w:rsidP="00F67ED1" w:rsidRDefault="00F67ED1">
      <w:pPr>
        <w:widowControl w:val="false"/>
        <w:spacing w:after="160"/>
        <w:rPr>
          <w:rStyle w:val="texttitelsize"/>
          <w:rFonts w:ascii="Arial" w:hAnsi="Arial" w:cs="Arial"/>
          <w:sz w:val="44"/>
          <w:szCs w:val="44"/>
          <w:lang w:val="en-US"/>
        </w:rPr>
      </w:pPr>
      <w:r w:rsidRPr="00F67ED1">
        <w:rPr>
          <w:rFonts w:ascii="Arial" w:hAnsi="Arial" w:cs="Arial"/>
          <w:noProof/>
          <w:lang w:eastAsia="de-CH"/>
        </w:rPr>
        <w:drawing>
          <wp:anchor distT="0" distB="0" distL="114300" distR="114300" simplePos="0" relativeHeight="251658240" behindDoc="1" locked="0" layoutInCell="1" allowOverlap="1" wp14:editId="7627B367" wp14:anchorId="20EB18EB">
            <wp:simplePos x="0" y="0"/>
            <wp:positionH relativeFrom="column">
              <wp:posOffset>-542607</wp:posOffset>
            </wp:positionH>
            <wp:positionV relativeFrom="paragraph">
              <wp:posOffset>-254317</wp:posOffset>
            </wp:positionV>
            <wp:extent cx="381000" cy="381000"/>
            <wp:effectExtent l="0" t="0" r="0" b="0"/>
            <wp:wrapTight wrapText="bothSides">
              <wp:wrapPolygon edited="0">
                <wp:start x="0" y="0"/>
                <wp:lineTo x="0" y="20520"/>
                <wp:lineTo x="20520" y="20520"/>
                <wp:lineTo x="20520" y="0"/>
                <wp:lineTo x="0" y="0"/>
              </wp:wrapPolygon>
            </wp:wrapTight>
            <wp:docPr id="2" name="Grafik 2" descr="C:\Temp\QR-Code_klaTv_cu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Temp\QR-Code_klaTv_cut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534E6" w:rsidR="00B9284F">
        <w:rPr>
          <w:rStyle w:val="texttitelsize"/>
          <w:rFonts w:ascii="Arial" w:hAnsi="Arial" w:cs="Arial"/>
          <w:sz w:val="44"/>
          <w:szCs w:val="44"/>
          <w:lang w:val="en-US"/>
        </w:rPr>
        <w:t>Экстренное сообщение для пользователей сотовыми телефонами</w:t>
      </w:r>
    </w:p>
    <w:p w:rsidRPr="00C534E6" w:rsidR="00A71903" w:rsidP="00F67ED1" w:rsidRDefault="00A71903">
      <w:pPr>
        <w:widowControl w:val="false"/>
        <w:spacing w:after="160"/>
        <w:rPr>
          <w:rStyle w:val="edit"/>
          <w:rFonts w:ascii="Arial" w:hAnsi="Arial" w:cs="Arial"/>
          <w:b/>
          <w:color w:val="000000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lang w:val="en-US"/>
        </w:rPr>
        <w:t>По словам британского физика доктора наук Барри Троуэра, бывшего эксперта Королевского флота по разработке микроволнового оружия, во избежание рака, связанного с использованием   мобильного телефона, взрослым, при необходимости, можно пользоваться сотовым телефоном не более 27 минут в день.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color w:val="000000"/>
          <w:lang w:val="en-US"/>
        </w:rPr>
      </w:pPr>
      <w:r w:rsidRPr="00C534E6">
        <w:rPr>
          <w:rStyle w:val="edit"/>
          <w:rFonts w:ascii="Arial" w:hAnsi="Arial" w:cs="Arial"/>
          <w:color w:val="000000"/>
          <w:lang w:val="en-US"/>
        </w:rPr>
        <w:t xml:space="preserve">Экстренное сообщение для пользователей сотовыми телефонами.</w:t>
        <w:br/>
        <w:t xml:space="preserve"/>
        <w:br/>
        <w:t xml:space="preserve">По словам британского физика доктора наук Барри Троуэра, бывшего эксперта Королевского флота по разработке микроволнового оружия, во избежание рака, связанного с использованием   мобильного телефона, взрослым, при необходимости, можно пользоваться сотовым телефоном не более 27 минут в день. И это по несколько </w:t>
        <w:br/>
        <w:t xml:space="preserve">минут в течение дня, но обязательно не более 27 минут. Для тех, кто нарушает эту норму, вероятность развития рака составляет более 40%.  Для ребёнка эта продолжительность – всего лишь несколько минут. Связано это с тем, что дети на 60-70% более восприимчивы к излучению, чем взрослые, и оно способно нанести вред организму ребёнка на 75% больше. </w:t>
        <w:br/>
        <w:t xml:space="preserve">На самом деле для ребенка не существует безопасного предельного уровня, а для взрослого – это около 27 минут в день при экстренной необходимости.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  <w:t>от hm.</w:t>
      </w:r>
    </w:p>
    <w:p w:rsidRPr="00C534E6" w:rsidR="00F202F1" w:rsidP="00C534E6" w:rsidRDefault="00F202F1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Источники:</w:t>
      </w:r>
    </w:p>
    <w:p w:rsidRPr="00C534E6" w:rsidR="00F202F1" w:rsidP="00C534E6" w:rsidRDefault="00F202F1">
      <w:pPr>
        <w:spacing w:after="160"/>
        <w:rPr>
          <w:rStyle w:val="edit"/>
          <w:rFonts w:ascii="Arial" w:hAnsi="Arial" w:cs="Arial"/>
          <w:color w:val="000000"/>
          <w:szCs w:val="18"/>
          <w:lang w:val="fr-CH"/>
        </w:rPr>
      </w:pPr>
      <w:hyperlink w:history="true" r:id="rId21">
        <w:r w:rsidRPr="00F24C6F">
          <w:rPr>
            <w:rStyle w:val="Hyperlink"/>
          </w:rPr>
          <w:rPr>
            <w:sz w:val="18"/>
          </w:rPr>
          <w:t>www.kla.tv/14078</w:t>
        </w:r>
      </w:hyperlink>
      <w:r w:rsidR="0026191C">
        <w:rPr/>
        <w:br/>
      </w:r>
      <w:hyperlink w:history="true" r:id="rId22">
        <w:r w:rsidRPr="00F24C6F">
          <w:rPr>
            <w:rStyle w:val="Hyperlink"/>
          </w:rPr>
          <w:rPr>
            <w:sz w:val="18"/>
          </w:rPr>
          <w:t>www.kla.tv/14079</w:t>
        </w:r>
      </w:hyperlink>
    </w:p>
    <w:p w:rsidRPr="00C534E6" w:rsidR="00C534E6" w:rsidP="00C534E6" w:rsidRDefault="00C534E6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Может быть вас тоже интересует:</w:t>
      </w:r>
    </w:p>
    <w:p w:rsidRPr="00C534E6" w:rsidR="00C534E6" w:rsidP="00C534E6" w:rsidRDefault="00C534E6">
      <w:pPr>
        <w:keepLines/>
        <w:spacing w:after="160"/>
        <w:rPr>
          <w:rFonts w:ascii="Arial" w:hAnsi="Arial" w:cs="Arial"/>
          <w:sz w:val="18"/>
          <w:szCs w:val="18"/>
          <w:lang w:val="fr-CH"/>
        </w:rPr>
      </w:pPr>
      <w:r w:rsidRPr="002B28C8">
        <w:t xml:space="preserve">---</w:t>
      </w:r>
    </w:p>
    <w:p w:rsidRPr="00C534E6" w:rsidR="00C534E6" w:rsidP="00C534E6" w:rsidRDefault="00FF4982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0" distL="114300" distR="114300" simplePos="0" relativeHeight="251659264" behindDoc="1" locked="0" layoutInCell="1" allowOverlap="1" wp14:editId="698817D4" wp14:anchorId="179C7D85">
            <wp:simplePos x="0" y="0"/>
            <wp:positionH relativeFrom="column">
              <wp:posOffset>14605</wp:posOffset>
            </wp:positionH>
            <wp:positionV relativeFrom="paragraph">
              <wp:posOffset>454025</wp:posOffset>
            </wp:positionV>
            <wp:extent cx="990600" cy="719455"/>
            <wp:effectExtent l="0" t="0" r="0" b="4445"/>
            <wp:wrapTight wrapText="bothSides">
              <wp:wrapPolygon edited="0">
                <wp:start x="831" y="0"/>
                <wp:lineTo x="0" y="1144"/>
                <wp:lineTo x="0" y="19446"/>
                <wp:lineTo x="415" y="21162"/>
                <wp:lineTo x="831" y="21162"/>
                <wp:lineTo x="20354" y="21162"/>
                <wp:lineTo x="21185" y="20018"/>
                <wp:lineTo x="21185" y="1144"/>
                <wp:lineTo x="20354" y="0"/>
                <wp:lineTo x="831" y="0"/>
              </wp:wrapPolygon>
            </wp:wrapTight>
            <wp:docPr id="1" name="Grafik 1" descr="C:\Users\W\3WAR\2P\1IT\_git\SW\KlaTvVideoDocGen.git\KlaTvVideoDocGen\Material\klatv_logo_200dpi-forf2.75x1.99cm.png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\3WAR\2P\1IT\_git\SW\KlaTvVideoDocGen.git\KlaTvVideoDocGen\Material\klatv_logo_200dpi-forf2.75x1.99cm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Style w:val="edit"/>
          <w:rFonts w:ascii="Arial" w:hAnsi="Arial" w:cs="Arial"/>
          <w:b/>
          <w:color w:val="000000"/>
          <w:szCs w:val="18"/>
          <w:lang w:val="fr-CH"/>
        </w:rPr>
        <w:t>Kla.TV – Другие новости ... свободные – независимые – без цензуры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О чем СМИ не должны молчать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Мало слышанное от народа, для народа...</w:t>
      </w:r>
    </w:p>
    <w:p w:rsidRPr="001D6477" w:rsidR="00FF4982" w:rsidP="001D6477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en-US"/>
        </w:rPr>
      </w:pPr>
      <w:r w:rsidRPr="001D6477">
        <w:rPr>
          <w:lang w:val="en-US"/>
        </w:rPr>
        <w:t xml:space="preserve">регулярные новости на </w:t>
      </w:r>
      <w:hyperlink w:history="true" r:id="rId13">
        <w:r w:rsidRPr="001D6477" w:rsidR="001D6477">
          <w:rPr>
            <w:rStyle w:val="Hyperlink"/>
            <w:lang w:val="en-US"/>
          </w:rPr>
          <w:t>www.kla.tv/ru</w:t>
        </w:r>
      </w:hyperlink>
    </w:p>
    <w:p w:rsidRPr="001D6477" w:rsidR="00FF4982" w:rsidP="001D6477" w:rsidRDefault="00FF4982">
      <w:pPr>
        <w:keepNext/>
        <w:keepLines/>
        <w:ind w:firstLine="357"/>
        <w:rPr>
          <w:lang w:val="en-US"/>
        </w:rPr>
      </w:pPr>
      <w:r w:rsidRPr="001D6477">
        <w:rPr>
          <w:lang w:val="en-US"/>
        </w:rPr>
        <w:t>Оставайтесь с нами!</w:t>
      </w:r>
    </w:p>
    <w:p w:rsidRPr="006C4827" w:rsidR="00C534E6" w:rsidP="00C534E6" w:rsidRDefault="001D6477">
      <w:pPr>
        <w:keepLines/>
        <w:spacing w:after="160"/>
        <w:rPr>
          <w:rStyle w:val="Hyperlink"/>
          <w:b/>
          <w:lang w:val="en-US"/>
        </w:rPr>
      </w:pPr>
      <w:r w:rsidRPr="001D6477">
        <w:rPr>
          <w:rFonts w:ascii="Arial" w:hAnsi="Arial" w:cs="Arial"/>
          <w:b/>
          <w:sz w:val="18"/>
          <w:szCs w:val="18"/>
          <w:lang w:val="en-US"/>
        </w:rPr>
        <w:t xml:space="preserve">Бесплатную рассылку новостей по электронной почте</w:t>
        <w:br/>
        <w:t xml:space="preserve">Вы можете получить по ссылке </w:t>
      </w:r>
      <w:hyperlink w:history="true" r:id="rId14">
        <w:r w:rsidRPr="001D6477">
          <w:rPr>
            <w:rStyle w:val="Hyperlink"/>
            <w:b/>
            <w:lang w:val="en-US"/>
          </w:rPr>
          <w:t>www.kla.tv/abo-ru</w:t>
        </w:r>
      </w:hyperlink>
    </w:p>
    <w:p w:rsidRPr="006C4827" w:rsidR="001D6477" w:rsidP="001D6477" w:rsidRDefault="001D6477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en-US"/>
        </w:rPr>
      </w:pPr>
      <w:r w:rsidRPr="006C4827">
        <w:rPr>
          <w:rStyle w:val="edit"/>
          <w:rFonts w:ascii="Arial" w:hAnsi="Arial" w:cs="Arial"/>
          <w:b/>
          <w:color w:val="000000"/>
          <w:szCs w:val="18"/>
          <w:lang w:val="en-US"/>
        </w:rPr>
        <w:t>Инструкция по безопасности:</w:t>
      </w:r>
    </w:p>
    <w:p w:rsidRPr="006C4827" w:rsidR="001D6477" w:rsidP="00C60E18" w:rsidRDefault="001D6477">
      <w:pPr>
        <w:keepNext/>
        <w:keepLines/>
        <w:spacing w:after="160"/>
        <w:rPr>
          <w:rFonts w:ascii="Arial" w:hAnsi="Arial" w:cs="Arial"/>
          <w:sz w:val="18"/>
          <w:szCs w:val="18"/>
          <w:lang w:val="en-US"/>
        </w:rPr>
      </w:pPr>
      <w:r w:rsidRPr="006C4827">
        <w:rPr>
          <w:rStyle w:val="edit"/>
          <w:rFonts w:ascii="Arial" w:hAnsi="Arial" w:cs="Arial"/>
          <w:color w:val="000000"/>
          <w:szCs w:val="18"/>
          <w:lang w:val="en-US"/>
        </w:rPr>
        <w:t xml:space="preserve">Несогласные голоса, к сожалению, все снова подвергаются цензуре и подавлению. До тех пор, пока мы не будем сообщать в соответствии с интересами и идеологией системной прессы, мы всегда должны ожидать, что будут искать предлоги, чтобы заблокировать или навредить Kla.TV.</w:t>
      </w:r>
    </w:p>
    <w:p w:rsidRPr="006C4827" w:rsidR="001D6477" w:rsidP="00C534E6" w:rsidRDefault="00C205D1">
      <w:pPr>
        <w:keepLines/>
        <w:spacing w:after="160"/>
        <w:rPr>
          <w:rStyle w:val="Hyperlink"/>
          <w:b/>
          <w:lang w:val="en-US"/>
        </w:rPr>
      </w:pPr>
      <w:r w:rsidRPr="006C4827">
        <w:rPr>
          <w:rFonts w:ascii="Arial" w:hAnsi="Arial" w:cs="Arial"/>
          <w:b/>
          <w:sz w:val="18"/>
          <w:szCs w:val="18"/>
          <w:lang w:val="en-US"/>
        </w:rPr>
        <w:t xml:space="preserve">Поэтому объединитесь сегодня в сеть независимо от интернета!</w:t>
        <w:br/>
        <w:t xml:space="preserve">Нажмите здесь:</w:t>
      </w:r>
      <w:r w:rsidRPr="006C4827" w:rsidR="00C60E18">
        <w:rPr>
          <w:rFonts w:ascii="Arial" w:hAnsi="Arial" w:cs="Arial"/>
          <w:sz w:val="18"/>
          <w:szCs w:val="18"/>
          <w:lang w:val="en-US"/>
        </w:rPr>
        <w:t xml:space="preserve"> </w:t>
      </w:r>
      <w:hyperlink w:history="true" r:id="rId15">
        <w:r w:rsidRPr="006C4827" w:rsidR="00C60E18">
          <w:rPr>
            <w:rStyle w:val="Hyperlink"/>
            <w:b/>
            <w:lang w:val="en-US"/>
          </w:rPr>
          <w:t>www.kla.tv/vernetzung&amp;lang=ru</w:t>
        </w:r>
      </w:hyperlink>
    </w:p>
    <w:p w:rsidR="00C60E18" w:rsidP="00C60E18" w:rsidRDefault="00C60E18">
      <w:pPr>
        <w:keepNext/>
        <w:keepLines/>
        <w:pBdr>
          <w:top w:val="single" w:color="365F91" w:themeColor="accent1" w:themeShade="BF" w:sz="6" w:space="8"/>
        </w:pBdr>
        <w:spacing w:after="120"/>
        <w:rPr>
          <w:i/>
          <w:iCs/>
        </w:rPr>
      </w:pPr>
      <w:r w:rsidRPr="0080337B">
        <w:rPr>
          <w:i/>
          <w:iCs/>
        </w:rPr>
        <w:t>Лицензия:</w:t>
      </w:r>
      <w:r>
        <w:rPr>
          <w:i/>
          <w:iCs/>
        </w:rPr>
        <w:t xml:space="preserve">  </w:t>
      </w:r>
      <w:bookmarkStart w:name="_GoBack" w:id="0"/>
      <w:r w:rsidRPr="006C4827" w:rsidR="006C4827">
        <w:rPr>
          <w:i/>
          <w:iCs/>
          <w:noProof/>
          <w:position w:val="-6"/>
          <w:lang w:eastAsia="de-CH"/>
        </w:rPr>
        <w:drawing>
          <wp:inline distT="0" distB="0" distL="0" distR="0" wp14:anchorId="3D79462B" wp14:editId="7085BF01">
            <wp:extent cx="374650" cy="184150"/>
            <wp:effectExtent l="0" t="0" r="6350" b="6350"/>
            <wp:docPr id="16" name="Grafik 16" descr="C:\Users\W\Downloads\ccby_transparen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Grafik 16" descr="C:\Users\W\Downloads\ccby_transparent.png"/>
                    <pic:cNvPicPr>
                      <a:picLocks noChangeAspect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650" cy="18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>
        <w:rPr>
          <w:i/>
          <w:iCs/>
        </w:rPr>
        <w:t xml:space="preserve">  </w:t>
      </w:r>
      <w:r w:rsidRPr="0080337B">
        <w:rPr>
          <w:i/>
          <w:iCs/>
        </w:rPr>
        <w:t xml:space="preserve">Creative Commons License с указанием названия</w:t>
      </w:r>
      <w:proofErr w:type="spellStart"/>
      <w:proofErr w:type="spellEnd"/>
    </w:p>
    <w:p w:rsidRPr="00C60E18" w:rsidR="00C60E18" w:rsidP="00CB20A5" w:rsidRDefault="00CB20A5">
      <w:pPr>
        <w:keepLines/>
        <w:spacing w:after="0"/>
        <w:rPr>
          <w:rFonts w:ascii="Arial" w:hAnsi="Arial" w:cs="Arial"/>
          <w:sz w:val="18"/>
          <w:szCs w:val="18"/>
        </w:rPr>
      </w:pPr>
      <w:r>
        <w:rPr>
          <w:rFonts w:cs="Arial"/>
          <w:sz w:val="12"/>
          <w:szCs w:val="12"/>
        </w:rPr>
        <w:t xml:space="preserve">Распространение и переработка желательно с указанием названия! При этом материал не может быть представлен вне контекста. Учреждения, финансируемые за счет государственных средств, не могут пользоваться ими без консультации. Нарушения могут преследоваться по закону.</w:t>
      </w:r>
    </w:p>
    <w:sectPr w:rsidRPr="00C60E18" w:rsidR="00C60E18">
      <w:headerReference w:type="default" r:id="rId17"/>
      <w:footerReference w:type="default" r:id="rId1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3FFA" w:rsidP="00F33FD6" w:rsidRDefault="00503FFA">
      <w:pPr>
        <w:spacing w:after="0" w:line="240" w:lineRule="auto"/>
      </w:pPr>
      <w:r>
        <w:separator/>
      </w:r>
    </w:p>
  </w:endnote>
  <w:end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Pr="00F33FD6" w:rsidR="00F33FD6" w:rsidP="00F33FD6" w:rsidRDefault="00F33FD6">
    <w:pPr>
      <w:pStyle w:val="Fuzeile"/>
      <w:pBdr>
        <w:top w:val="single" w:color="365F91" w:themeColor="accent1" w:themeShade="BF" w:sz="6" w:space="3"/>
      </w:pBdr>
      <w:rPr>
        <w:sz w:val="18"/>
      </w:rPr>
    </w:pPr>
    <w:r>
      <w:rPr>
        <w:noProof/>
        <w:sz w:val="18"/>
        <w:lang w:eastAsia="de-CH"/>
      </w:rPr>
      <w:t xml:space="preserve">Экстренное сообщение для пользователей сотовыми телефонами  </w:t>
    </w:r>
    <w:r w:rsidRPr="00D10E2E">
      <w:rPr>
        <w:sz w:val="18"/>
      </w:rPr>
      <w:ptab w:alignment="right" w:relativeTo="margin" w:leader="none"/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PAGE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  <w:r w:rsidRPr="00D10E2E">
      <w:rPr>
        <w:sz w:val="18"/>
      </w:rPr>
      <w:t xml:space="preserve"> / </w:t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NUMPAGES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3FFA" w:rsidP="00F33FD6" w:rsidRDefault="00503FFA">
      <w:pPr>
        <w:spacing w:after="0" w:line="240" w:lineRule="auto"/>
      </w:pPr>
      <w:r>
        <w:separator/>
      </w:r>
    </w:p>
  </w:footnote>
  <w:foot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pPr w:leftFromText="142" w:rightFromText="142" w:vertAnchor="text" w:tblpX="92" w:tblpY="1"/>
      <w:tblOverlap w:val="never"/>
      <w:tblW w:w="0" w:type="auto"/>
      <w:tblBorders>
        <w:top w:val="none" w:color="auto" w:sz="0" w:space="0"/>
        <w:bottom w:val="single" w:color="365F91" w:themeColor="accent1" w:themeShade="BF" w:sz="8" w:space="0"/>
        <w:right w:val="none" w:color="auto" w:sz="0" w:space="0"/>
        <w:insideH w:val="none" w:color="auto" w:sz="0" w:space="0"/>
        <w:insideV w:val="none" w:color="auto" w:sz="0" w:space="0"/>
      </w:tblBorders>
      <w:tblLook w:val="04A0"/>
    </w:tblPr>
    <w:tblGrid>
      <w:gridCol w:w="7717"/>
    </w:tblGrid>
    <w:tr w:rsidRPr="006C4827" w:rsidR="00F33FD6" w:rsidTr="00FE2F5D">
      <w:tc>
        <w:tcPr>
          <w:tcW w:w="7717" w:type="dxa"/>
          <w:tcBorders>
            <w:left w:val="nil"/>
            <w:bottom w:val="single" w:color="365F91" w:themeColor="accent1" w:themeShade="BF" w:sz="8" w:space="0"/>
          </w:tcBorders>
        </w:tcPr>
        <w:p w:rsidRPr="00B9284F" w:rsidR="00F33FD6" w:rsidP="00FE2F5D" w:rsidRDefault="00F67ED1">
          <w:pPr>
            <w:pStyle w:val="Kopfzeile"/>
            <w:ind w:start="-57"/>
            <w:rPr>
              <w:rFonts w:ascii="Arial" w:hAnsi="Arial" w:cs="Arial"/>
              <w:sz w:val="18"/>
              <w:lang w:val="en-US"/>
            </w:rPr>
          </w:pPr>
          <w:r>
            <w:rPr>
              <w:rFonts w:ascii="Arial" w:hAnsi="Arial" w:cs="Arial"/>
              <w:b/>
              <w:sz w:val="18"/>
              <w:lang w:val="en-US"/>
            </w:rPr>
            <w:t>Ссылка: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</w:t>
          </w:r>
          <w:hyperlink w:history="true" r:id="rId1">
            <w:r w:rsidRPr="00B9284F" w:rsidR="00F33FD6">
              <w:rPr>
                <w:rStyle w:val="Hyperlink"/>
                <w:rFonts w:ascii="Arial" w:hAnsi="Arial" w:cs="Arial"/>
                <w:sz w:val="18"/>
                <w:lang w:val="en-US"/>
              </w:rPr>
              <w:t>www.kla.tv/14833</w:t>
            </w:r>
          </w:hyperlink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| </w:t>
          </w:r>
          <w:r>
            <w:rPr>
              <w:rFonts w:ascii="Arial" w:hAnsi="Arial" w:cs="Arial"/>
              <w:b/>
              <w:sz w:val="18"/>
              <w:lang w:val="en-US"/>
            </w:rPr>
            <w:t xml:space="preserve">Дата выпуска: 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01.09.2019</w:t>
          </w:r>
        </w:p>
        <w:p w:rsidRPr="00B9284F" w:rsidR="00F33FD6" w:rsidP="00FE2F5D" w:rsidRDefault="00F33FD6">
          <w:pPr>
            <w:pStyle w:val="Kopfzeile"/>
            <w:rPr>
              <w:rFonts w:ascii="Arial" w:hAnsi="Arial" w:cs="Arial"/>
              <w:sz w:val="18"/>
              <w:lang w:val="en-US"/>
            </w:rPr>
          </w:pPr>
        </w:p>
      </w:tc>
    </w:tr>
  </w:tbl>
  <w:p w:rsidRPr="00B9284F" w:rsidR="00F33FD6" w:rsidP="00FE2F5D" w:rsidRDefault="00CB20A5">
    <w:pPr>
      <w:pStyle w:val="Kopfzeile"/>
      <w:tabs>
        <w:tab w:val="clear" w:pos="4536"/>
        <w:tab w:val="clear" w:pos="9072"/>
        <w:tab w:val="left" w:pos="7995"/>
      </w:tabs>
      <w:rPr>
        <w:rFonts w:ascii="Arial" w:hAnsi="Arial" w:cs="Arial"/>
        <w:sz w:val="18"/>
        <w:lang w:val="en-US"/>
      </w:rPr>
    </w:pPr>
    <w:r>
      <w:rPr>
        <w:rFonts w:ascii="Arial" w:hAnsi="Arial" w:cs="Arial"/>
        <w:noProof/>
        <w:sz w:val="18"/>
        <w:szCs w:val="18"/>
        <w:lang w:eastAsia="de-CH"/>
      </w:rPr>
      <w:drawing>
        <wp:anchor distT="0" distB="0" distL="114300" distR="114300" simplePos="0" relativeHeight="251659264" behindDoc="1" locked="0" layoutInCell="1" allowOverlap="1" wp14:editId="609E0BF8" wp14:anchorId="44A748BB">
          <wp:simplePos x="0" y="0"/>
          <wp:positionH relativeFrom="column">
            <wp:posOffset>5039995</wp:posOffset>
          </wp:positionH>
          <wp:positionV relativeFrom="paragraph">
            <wp:posOffset>-172720</wp:posOffset>
          </wp:positionV>
          <wp:extent cx="741045" cy="539750"/>
          <wp:effectExtent l="0" t="0" r="1905" b="0"/>
          <wp:wrapTight wrapText="bothSides">
            <wp:wrapPolygon edited="0">
              <wp:start x="0" y="0"/>
              <wp:lineTo x="0" y="20584"/>
              <wp:lineTo x="21100" y="20584"/>
              <wp:lineTo x="21100" y="0"/>
              <wp:lineTo x="0" y="0"/>
            </wp:wrapPolygon>
          </wp:wrapTight>
          <wp:docPr id="3" name="Grafik 3" descr="C:\Users\W\3WAR\2P\1IT\_git\SW\KlaTvVideoDocGen.git\KlaTvVideoDocGen\Material\klatv_logo_200dpi-forf2.75x1.99cm.png">
            <a:hlinkClick xmlns:a="http://schemas.openxmlformats.org/drawingml/2006/main" r:id="rId2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W\3WAR\2P\1IT\_git\SW\KlaTvVideoDocGen.git\KlaTvVideoDocGen\Material\klatv_logo_200dpi-forf2.75x1.99cm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1045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BB3CEA"/>
    <w:multiLevelType w:val="hybridMultilevel"/>
    <w:tmpl w:val="D8E2D154"/>
    <w:lvl w:ilvl="0" w:tplc="92F424F2">
      <w:numFmt w:val="bullet"/>
      <w:lvlText w:val="è"/>
      <w:lvlJc w:val="left"/>
      <w:pPr>
        <w:ind w:start="720" w:hanging="360"/>
      </w:pPr>
      <w:rPr>
        <w:rFonts w:hint="default" w:ascii="Wingdings" w:hAnsi="Wingdings" w:eastAsiaTheme="minorHAnsi" w:cstheme="minorBidi"/>
      </w:rPr>
    </w:lvl>
    <w:lvl w:ilvl="1" w:tplc="04070003" w:tentative="true">
      <w:start w:val="1"/>
      <w:numFmt w:val="bullet"/>
      <w:lvlText w:val="o"/>
      <w:lvlJc w:val="left"/>
      <w:pPr>
        <w:ind w:start="1440" w:hanging="360"/>
      </w:pPr>
      <w:rPr>
        <w:rFonts w:hint="default" w:ascii="Courier New" w:hAnsi="Courier New" w:cs="Courier New"/>
      </w:rPr>
    </w:lvl>
    <w:lvl w:ilvl="2" w:tplc="04070005" w:tentative="true">
      <w:start w:val="1"/>
      <w:numFmt w:val="bullet"/>
      <w:lvlText w:val="§"/>
      <w:lvlJc w:val="left"/>
      <w:pPr>
        <w:ind w:start="2160" w:hanging="360"/>
      </w:pPr>
      <w:rPr>
        <w:rFonts w:hint="default" w:ascii="Wingdings" w:hAnsi="Wingdings"/>
      </w:rPr>
    </w:lvl>
    <w:lvl w:ilvl="3" w:tplc="04070001" w:tentative="true">
      <w:start w:val="1"/>
      <w:numFmt w:val="bullet"/>
      <w:lvlText w:val="·"/>
      <w:lvlJc w:val="left"/>
      <w:pPr>
        <w:ind w:start="2880" w:hanging="360"/>
      </w:pPr>
      <w:rPr>
        <w:rFonts w:hint="default" w:ascii="Symbol" w:hAnsi="Symbol"/>
      </w:rPr>
    </w:lvl>
    <w:lvl w:ilvl="4" w:tplc="04070003" w:tentative="true">
      <w:start w:val="1"/>
      <w:numFmt w:val="bullet"/>
      <w:lvlText w:val="o"/>
      <w:lvlJc w:val="left"/>
      <w:pPr>
        <w:ind w:start="3600" w:hanging="360"/>
      </w:pPr>
      <w:rPr>
        <w:rFonts w:hint="default" w:ascii="Courier New" w:hAnsi="Courier New" w:cs="Courier New"/>
      </w:rPr>
    </w:lvl>
    <w:lvl w:ilvl="5" w:tplc="04070005" w:tentative="true">
      <w:start w:val="1"/>
      <w:numFmt w:val="bullet"/>
      <w:lvlText w:val="§"/>
      <w:lvlJc w:val="left"/>
      <w:pPr>
        <w:ind w:start="4320" w:hanging="360"/>
      </w:pPr>
      <w:rPr>
        <w:rFonts w:hint="default" w:ascii="Wingdings" w:hAnsi="Wingdings"/>
      </w:rPr>
    </w:lvl>
    <w:lvl w:ilvl="6" w:tplc="04070001" w:tentative="true">
      <w:start w:val="1"/>
      <w:numFmt w:val="bullet"/>
      <w:lvlText w:val="·"/>
      <w:lvlJc w:val="left"/>
      <w:pPr>
        <w:ind w:start="5040" w:hanging="360"/>
      </w:pPr>
      <w:rPr>
        <w:rFonts w:hint="default" w:ascii="Symbol" w:hAnsi="Symbol"/>
      </w:rPr>
    </w:lvl>
    <w:lvl w:ilvl="7" w:tplc="04070003" w:tentative="true">
      <w:start w:val="1"/>
      <w:numFmt w:val="bullet"/>
      <w:lvlText w:val="o"/>
      <w:lvlJc w:val="left"/>
      <w:pPr>
        <w:ind w:start="5760" w:hanging="360"/>
      </w:pPr>
      <w:rPr>
        <w:rFonts w:hint="default" w:ascii="Courier New" w:hAnsi="Courier New" w:cs="Courier New"/>
      </w:rPr>
    </w:lvl>
    <w:lvl w:ilvl="8" w:tplc="04070005" w:tentative="true">
      <w:start w:val="1"/>
      <w:numFmt w:val="bullet"/>
      <w:lvlText w:val="§"/>
      <w:lvlJc w:val="left"/>
      <w:pPr>
        <w:ind w:start="648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FD6"/>
    <w:rsid w:val="000023E9"/>
    <w:rsid w:val="0002317D"/>
    <w:rsid w:val="00101F75"/>
    <w:rsid w:val="001D6477"/>
    <w:rsid w:val="00397567"/>
    <w:rsid w:val="003C19C9"/>
    <w:rsid w:val="00503FFA"/>
    <w:rsid w:val="00627ADC"/>
    <w:rsid w:val="006C4827"/>
    <w:rsid w:val="007C459E"/>
    <w:rsid w:val="00A05C56"/>
    <w:rsid w:val="00A71903"/>
    <w:rsid w:val="00AE2B81"/>
    <w:rsid w:val="00B9284F"/>
    <w:rsid w:val="00C205D1"/>
    <w:rsid w:val="00C534E6"/>
    <w:rsid w:val="00C60E18"/>
    <w:rsid w:val="00CB20A5"/>
    <w:rsid w:val="00D2736E"/>
    <w:rsid w:val="00E81F93"/>
    <w:rsid w:val="00F202F1"/>
    <w:rsid w:val="00F33FD6"/>
    <w:rsid w:val="00F67ED1"/>
    <w:rsid w:val="00FE2F5D"/>
    <w:rsid w:val="00FF4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s://www.kla.tv/14078" TargetMode="External" Id="rId21" /><Relationship Type="http://schemas.openxmlformats.org/officeDocument/2006/relationships/hyperlink" Target="https://www.kla.tv/14079" TargetMode="External" Id="rId22" /><Relationship Type="http://schemas.openxmlformats.org/officeDocument/2006/relationships/footer" Target="/word/footer1.xml" Id="rId18" /><Relationship Type="http://schemas.microsoft.com/office/2007/relationships/stylesWithEffects" Target="/word/stylesWithEffects.xml" Id="rId3" /><Relationship Type="http://schemas.openxmlformats.org/officeDocument/2006/relationships/endnotes" Target="/word/endnotes.xml" Id="rId7" /><Relationship Type="http://schemas.openxmlformats.org/officeDocument/2006/relationships/image" Target="/media/image.bin" Id="rId12" /><Relationship Type="http://schemas.openxmlformats.org/officeDocument/2006/relationships/header" Target="/word/header1.xml" Id="rId17" /><Relationship Type="http://schemas.openxmlformats.org/officeDocument/2006/relationships/styles" Target="/word/styles.xml" Id="rId2" /><Relationship Type="http://schemas.openxmlformats.org/officeDocument/2006/relationships/image" Target="/media/image2.bin" Id="rId16" /><Relationship Type="http://schemas.openxmlformats.org/officeDocument/2006/relationships/theme" Target="/word/theme/theme1.xml" Id="rId20" /><Relationship Type="http://schemas.openxmlformats.org/officeDocument/2006/relationships/numbering" Target="/word/numbering.xml" Id="rId1" /><Relationship Type="http://schemas.openxmlformats.org/officeDocument/2006/relationships/footnotes" Target="/word/footnotes.xml" Id="rId6" /><Relationship Type="http://schemas.openxmlformats.org/officeDocument/2006/relationships/webSettings" Target="/word/webSettings.xml" Id="rId5" /><Relationship Type="http://schemas.openxmlformats.org/officeDocument/2006/relationships/image" Target="/media/image3.bin" Id="rId10" /><Relationship Type="http://schemas.openxmlformats.org/officeDocument/2006/relationships/fontTable" Target="/word/fontTable.xml" Id="rId19" /><Relationship Type="http://schemas.openxmlformats.org/officeDocument/2006/relationships/settings" Target="/word/settings.xml" Id="rId4" /><Relationship Type="http://schemas.openxmlformats.org/officeDocument/2006/relationships/image" Target="/media/image4.bin" Id="rId9" /><Relationship Type="http://schemas.openxmlformats.org/officeDocument/2006/relationships/hyperlink" Target="https://www.kla.tv/14833" TargetMode="External" Id="rId8" /><Relationship Type="http://schemas.openxmlformats.org/officeDocument/2006/relationships/hyperlink" Target="https://www.kla.tv/ru" TargetMode="External" Id="rId13" /><Relationship Type="http://schemas.openxmlformats.org/officeDocument/2006/relationships/hyperlink" Target="https://www.kla.tv/ru" TargetMode="External" Id="rId11" /><Relationship Type="http://schemas.openxmlformats.org/officeDocument/2006/relationships/hyperlink" Target="https://www.kla.tv/vernetzung&amp;lang=ru" TargetMode="External" Id="rId15" /><Relationship Type="http://schemas.openxmlformats.org/officeDocument/2006/relationships/hyperlink" Target="https://www.kla.tv/abo-ru" TargetMode="External" Id="rId14" /></Relationships>
</file>

<file path=word/_rels/header1.xml.rels>&#65279;<?xml version="1.0" encoding="utf-8"?><Relationships xmlns="http://schemas.openxmlformats.org/package/2006/relationships"><Relationship Type="http://schemas.openxmlformats.org/officeDocument/2006/relationships/image" Target="/media/image.bin" Id="rId3" /><Relationship Type="http://schemas.openxmlformats.org/officeDocument/2006/relationships/hyperlink" Target="https://www.kla.tv" TargetMode="External" Id="rId2" /><Relationship Type="http://schemas.openxmlformats.org/officeDocument/2006/relationships/hyperlink" Target="https://www.kla.tv/14833" TargetMode="External" Id="rId1" 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Template>Normal.dotm</ap:Template>
  <ap:TotalTime>0</ap:TotalTime>
  <ap:Pages>1</ap:Pages>
  <ap:Words>50</ap:Words>
  <ap:Characters>319</ap:Characters>
  <ap:Application>Microsoft Office Word</ap:Application>
  <ap:DocSecurity>0</ap:DocSecurity>
  <ap:Lines>2</ap:Lines>
  <ap:Paragraphs>1</ap:Paragraphs>
  <ap:ScaleCrop>false</ap:ScaleCrop>
  <ap:HeadingPairs>
    <vt:vector baseType="variant" size="2">
      <vt:variant>
        <vt:lpstr>Экстренное сообщение для пользователей сотовыми телефонами</vt:lpstr>
      </vt:variant>
      <vt:variant>
        <vt:i4>1</vt:i4>
      </vt:variant>
    </vt:vector>
  </ap:HeadingPairs>
  <ap:TitlesOfParts>
    <vt:vector baseType="lpstr" size="1">
      <vt:lpstr/>
    </vt:vector>
  </ap:TitlesOfParts>
  <ap:Company/>
  <ap:LinksUpToDate>false</ap:LinksUpToDate>
  <ap:CharactersWithSpaces>368</ap:CharactersWithSpaces>
  <ap:SharedDoc>false</ap:SharedDoc>
  <ap:HyperlinksChanged>false</ap:HyperlinksChanged>
  <ap:AppVersion>14.0000</ap:AppVersion>
</ap:Properties>
</file>