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02c14000b24e86" /><Relationship Type="http://schemas.openxmlformats.org/package/2006/relationships/metadata/core-properties" Target="/package/services/metadata/core-properties/ca28935f60b14d3594f96e84de142aa9.psmdcp" Id="Rbacf38d7f9c742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Judy Wood: "Evidence of Breakthrough Energy on 9/11"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lecture by Dr. Judy Wood: "Evidence of Breakthrough Energy on 9/11" 
Her book titled: "WHERE DID THE TOWERS GO?" is the only comprehensive forensic investigation to this topic in the public domain.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Judy D. Wood </w:t>
        <w:br/>
        <w:t xml:space="preserve"/>
        <w:br/>
        <w:t xml:space="preserve">•  is a former professor of mechanical engineering with research interests in experimental stress analysis, structural mechanics, optical methods, deformation analysis, and the materials characterization of bio-materials and composite materials</w:t>
        <w:br/>
        <w:t xml:space="preserve">•  she is a member of the Society for Experimental Mechanics (SEM), co-founded SEM's Biological Systems and Materials Division</w:t>
        <w:br/>
        <w:t xml:space="preserve">•  has served on the SEM Composite Materials Technical Division</w:t>
        <w:br/>
        <w:t xml:space="preserve">•  she received her Bachelor of Science in Civil Engineering, 1981, (in Structural Engineering), her Masters degree in Engineering Mechanics (in Applied Physics) in 1983, and her Ph.D. in Materials Engineering Science, in 1992</w:t>
        <w:br/>
        <w:t xml:space="preserve">•  has published more than 60 technical articles in various publications: in refereed journals, in conference proceedings, and edited monographs and special technical reports</w:t>
        <w:br/>
        <w:t xml:space="preserve">•  she has conducted a comprehensive forensic investigation of what physically happened to the World Trade Center site on 9/11, 2001</w:t>
        <w:br/>
        <w:t xml:space="preserve">•  in 2007 she filed a federal case for science fraud against the contractors who contributed to the official National Institute of Standards and Technology (short NIST) report about the destruction of the World Trade Center towers (this case was filed in the US Supreme Court in Dec 2009) </w:t>
        <w:br/>
        <w:t xml:space="preserve">•  her book titled: WHERE DID THE TOWERS GO? is the only comprehensive forensic investigation to this topic in the public domain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https://www.youtube.com/watch?v=vadSaWyiozg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#9-11-en - </w:t>
      </w:r>
      <w:hyperlink w:history="true" r:id="rId22">
        <w:r w:rsidRPr="00F24C6F">
          <w:rPr>
            <w:rStyle w:val="Hyperlink"/>
          </w:rPr>
          <w:t>www.kla.tv/9-11-en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Judy Wood: "Evidence of Breakthrough Energy on 9/11"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www.kla.tv/13011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adSaWyiozg" TargetMode="External" Id="rId21" /><Relationship Type="http://schemas.openxmlformats.org/officeDocument/2006/relationships/hyperlink" Target="https://www.kla.tv/9-11-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1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Judy Wood: "Evidence of Breakthrough Energy on 9/11"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