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a7a8b5fed514ee0" /><Relationship Type="http://schemas.openxmlformats.org/package/2006/relationships/metadata/core-properties" Target="/package/services/metadata/core-properties/03f42dcfa02a4f13ac17eb33d6095e89.psmdcp" Id="Rac5fa781034f4ca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Разрушение семьи содействует манипуляции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Крепкая традиционная семья составляет основу общества, и она находится под угрозой планомерного уничтожения.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Крепкая традиционная семья составляет основу общества, и она находится под угрозой планомерного уничтожения. В коалиционном соглашении трехпартийной коалиции Германии это звучит так: «[...] Поскольку правовая база для семейного многообразия все еще отстает от социальных реалий, мы хотим ее модернизировать». Другими словами, речь идет о разнообразии, гендере и феминизме, так как классические семейные структуры должны быть отменены. Тогда, к сожалению, становится возможным ВСЕ: разнообразие и такие «альтернативные» модели жизни, как полигамия, однополые союзы, ранняя сексуализация вплоть до насилия над детьми и т.д. Нынешний коронакризис усугубляет разрушение семей, так как еще больше разделяет их. Это делает людей все более управляемыми извне.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lex.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www.thecathwalk.de/2021/12/09/die-zerstoerung-der-familie</w:t>
        </w:r>
      </w:hyperlink>
      <w:r w:rsidRPr="002B28C8">
        <w:t xml:space="preserve">| www. epochtimes.de/wissen/die-traditionelle-familie-wirddurch-den-modernen-feminismus-zerstoert-a2345475.html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#Kultura - </w:t>
      </w:r>
      <w:hyperlink w:history="true" r:id="rId22">
        <w:r w:rsidRPr="00F24C6F">
          <w:rPr>
            <w:rStyle w:val="Hyperlink"/>
          </w:rPr>
          <w:t>www.kla.tv/Kultura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Разрушение семьи содействует манипуляции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www.kla.tv/24959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03.02.2023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hecathwalk.de/2021/12/09/die-zerstoerung-der-familie" TargetMode="External" Id="rId21" /><Relationship Type="http://schemas.openxmlformats.org/officeDocument/2006/relationships/hyperlink" Target="https://www.kla.tv/Kultur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495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495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Разрушение семьи содействует манипуляции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