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09DF" w14:textId="159D7EE4" w:rsidR="00C12A75" w:rsidRDefault="005A5CFB">
      <w:pPr>
        <w:rPr>
          <w:highlight w:val="yellow"/>
        </w:rPr>
      </w:pPr>
      <w:r>
        <w:rPr>
          <w:noProof/>
          <w:highlight w:val="yellow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0AEF8" wp14:editId="3BD5D6C8">
                <wp:simplePos x="0" y="0"/>
                <wp:positionH relativeFrom="column">
                  <wp:posOffset>3471545</wp:posOffset>
                </wp:positionH>
                <wp:positionV relativeFrom="paragraph">
                  <wp:posOffset>427355</wp:posOffset>
                </wp:positionV>
                <wp:extent cx="2299335" cy="807085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E884B2" w14:textId="77777777" w:rsidR="00C12A75" w:rsidRDefault="00C12A75">
                            <w:pPr>
                              <w:rPr>
                                <w:lang w:val="de-DE"/>
                              </w:rPr>
                            </w:pPr>
                            <w:r w:rsidRPr="00C12A75">
                              <w:rPr>
                                <w:highlight w:val="yellow"/>
                                <w:lang w:val="de-DE"/>
                              </w:rPr>
                              <w:t>Gemeinde Musterhausen</w:t>
                            </w:r>
                            <w:r w:rsidRPr="00C12A75">
                              <w:rPr>
                                <w:highlight w:val="yellow"/>
                                <w:lang w:val="de-DE"/>
                              </w:rPr>
                              <w:br/>
                              <w:t>Marktplatz 55</w:t>
                            </w:r>
                            <w:r w:rsidRPr="00C12A75">
                              <w:rPr>
                                <w:highlight w:val="yellow"/>
                                <w:lang w:val="de-DE"/>
                              </w:rPr>
                              <w:br/>
                              <w:t>1199 Musterhausen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40AEF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3.35pt;margin-top:33.65pt;width:181.05pt;height:63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" stroked="f">
                <v:textbox style="mso-fit-shape-to-text:t">
                  <w:txbxContent>
                    <w:p w14:paraId="7EE884B2" w14:textId="77777777" w:rsidR="00C12A75" w:rsidRDefault="00C12A75">
                      <w:pPr>
                        <w:rPr>
                          <w:lang w:val="de-DE"/>
                        </w:rPr>
                      </w:pPr>
                      <w:r w:rsidRPr="00C12A75">
                        <w:rPr>
                          <w:highlight w:val="yellow"/>
                          <w:lang w:val="de-DE"/>
                        </w:rPr>
                        <w:t>Gemeinde Musterhausen</w:t>
                      </w:r>
                      <w:r w:rsidRPr="00C12A75">
                        <w:rPr>
                          <w:highlight w:val="yellow"/>
                          <w:lang w:val="de-DE"/>
                        </w:rPr>
                        <w:br/>
                        <w:t>Marktplatz 55</w:t>
                      </w:r>
                      <w:r w:rsidRPr="00C12A75">
                        <w:rPr>
                          <w:highlight w:val="yellow"/>
                          <w:lang w:val="de-DE"/>
                        </w:rPr>
                        <w:br/>
                        <w:t>1199 Musterhausen</w:t>
                      </w:r>
                    </w:p>
                  </w:txbxContent>
                </v:textbox>
              </v:shape>
            </w:pict>
          </mc:Fallback>
        </mc:AlternateContent>
      </w:r>
      <w:r w:rsidR="00C12A75">
        <w:rPr>
          <w:highlight w:val="yellow"/>
        </w:rPr>
        <w:t>Max Muster</w:t>
      </w:r>
      <w:r w:rsidR="00C12A75">
        <w:rPr>
          <w:highlight w:val="yellow"/>
        </w:rPr>
        <w:br/>
        <w:t>Musterstrasse 999</w:t>
      </w:r>
      <w:r w:rsidR="00C12A75">
        <w:rPr>
          <w:highlight w:val="yellow"/>
        </w:rPr>
        <w:br/>
        <w:t>1199 Musterhausen</w:t>
      </w:r>
    </w:p>
    <w:p w14:paraId="56C4A832" w14:textId="77777777" w:rsidR="00C12A75" w:rsidRDefault="00C12A75">
      <w:pPr>
        <w:rPr>
          <w:highlight w:val="yellow"/>
        </w:rPr>
      </w:pPr>
    </w:p>
    <w:p w14:paraId="51756D7D" w14:textId="77777777" w:rsidR="00C12A75" w:rsidRDefault="00C12A75">
      <w:pPr>
        <w:rPr>
          <w:highlight w:val="yellow"/>
        </w:rPr>
      </w:pPr>
    </w:p>
    <w:p w14:paraId="20F640C2" w14:textId="77777777" w:rsidR="008D1ECD" w:rsidRDefault="008D1ECD">
      <w:pPr>
        <w:rPr>
          <w:highlight w:val="yellow"/>
        </w:rPr>
      </w:pPr>
    </w:p>
    <w:p w14:paraId="221F1EFB" w14:textId="2471DFD2" w:rsidR="008D1ECD" w:rsidRPr="008D1ECD" w:rsidRDefault="008D1ECD" w:rsidP="008D1ECD">
      <w:pPr>
        <w:jc w:val="right"/>
      </w:pPr>
      <w:r w:rsidRPr="008D1ECD">
        <w:rPr>
          <w:highlight w:val="yellow"/>
        </w:rPr>
        <w:t>Musterhausen</w:t>
      </w:r>
      <w:r>
        <w:t xml:space="preserve">, </w:t>
      </w:r>
      <w:r w:rsidR="00CA178B">
        <w:fldChar w:fldCharType="begin"/>
      </w:r>
      <w:r w:rsidR="00CA178B">
        <w:instrText xml:space="preserve"> TIME \@ "dd.MM.yyyy" </w:instrText>
      </w:r>
      <w:r w:rsidR="00CA178B">
        <w:fldChar w:fldCharType="separate"/>
      </w:r>
      <w:r w:rsidR="004D37E5">
        <w:rPr>
          <w:noProof/>
        </w:rPr>
        <w:t>15.02.2022</w:t>
      </w:r>
      <w:r w:rsidR="00CA178B">
        <w:rPr>
          <w:noProof/>
        </w:rPr>
        <w:fldChar w:fldCharType="end"/>
      </w:r>
    </w:p>
    <w:p w14:paraId="1EF4481F" w14:textId="77777777" w:rsidR="008D1ECD" w:rsidRDefault="008D1ECD">
      <w:pPr>
        <w:rPr>
          <w:b/>
        </w:rPr>
      </w:pPr>
    </w:p>
    <w:p w14:paraId="1C7F84F0" w14:textId="77777777" w:rsidR="00C12A75" w:rsidRPr="00C12A75" w:rsidRDefault="00C12A75">
      <w:pPr>
        <w:rPr>
          <w:b/>
        </w:rPr>
      </w:pPr>
      <w:r w:rsidRPr="00C12A75">
        <w:rPr>
          <w:b/>
        </w:rPr>
        <w:t xml:space="preserve">Grenzwertüberschreitung bei 5G-Antenne: </w:t>
      </w:r>
      <w:r>
        <w:rPr>
          <w:b/>
        </w:rPr>
        <w:t>Wir fordern sofortige Ablehnung des Meldeverfahrens!</w:t>
      </w:r>
    </w:p>
    <w:p w14:paraId="631B9D17" w14:textId="77777777" w:rsidR="008D1ECD" w:rsidRPr="008D1ECD" w:rsidRDefault="008D1ECD" w:rsidP="008D1ECD">
      <w:pPr>
        <w:rPr>
          <w:highlight w:val="yellow"/>
        </w:rPr>
      </w:pPr>
      <w:r w:rsidRPr="00B2338D">
        <w:rPr>
          <w:highlight w:val="yellow"/>
        </w:rPr>
        <w:t>Sehr geehrte Damen und Herren</w:t>
      </w:r>
      <w:r>
        <w:rPr>
          <w:highlight w:val="yellow"/>
        </w:rPr>
        <w:br/>
      </w:r>
      <w:r w:rsidRPr="00B2338D">
        <w:rPr>
          <w:highlight w:val="yellow"/>
        </w:rPr>
        <w:t>Sehr geehrter Herr Gemeindepräsident / Frau Gemeindepräsidentin</w:t>
      </w:r>
      <w:r>
        <w:rPr>
          <w:highlight w:val="yellow"/>
        </w:rPr>
        <w:br/>
      </w:r>
      <w:r w:rsidRPr="00B2338D">
        <w:rPr>
          <w:highlight w:val="yellow"/>
        </w:rPr>
        <w:t>Sehr geehrter Herr Gemeindeammann Frau Gemeindeammann</w:t>
      </w:r>
    </w:p>
    <w:p w14:paraId="35665425" w14:textId="77777777" w:rsidR="00D90B78" w:rsidRDefault="00D90B78">
      <w:r>
        <w:t xml:space="preserve">Wir wenden uns in einem sehr dringenden Anliegen an Sie. </w:t>
      </w:r>
    </w:p>
    <w:p w14:paraId="31B6F2A6" w14:textId="77777777" w:rsidR="00D90B78" w:rsidRDefault="00D90B78">
      <w:r>
        <w:t>Die kantonalen Baugesetze regeln die Kompetenzen von Kanton und Gemeinde in Bausachen abschliessend. Die Gemeinde ist die Instanz, welche in jedem einzelnen Fall prüft, ob für eine</w:t>
      </w:r>
      <w:r w:rsidR="006873FE">
        <w:t>n</w:t>
      </w:r>
      <w:r>
        <w:t xml:space="preserve"> Neubau oder Umbau eine Baubewilligung nötig ist. </w:t>
      </w:r>
      <w:r w:rsidR="00C05B61">
        <w:t>Sind</w:t>
      </w:r>
      <w:r w:rsidR="003537E9">
        <w:t xml:space="preserve"> mit einem Umbau wichtige räumliche Fol</w:t>
      </w:r>
      <w:r w:rsidR="00C05B61">
        <w:t xml:space="preserve">gen verbunden, so dass ein Interesse der Nachbarschaft an einer Kontrolle besteht, dann führt </w:t>
      </w:r>
      <w:r w:rsidR="00C67B8D">
        <w:t>die Gemeinde</w:t>
      </w:r>
      <w:r w:rsidR="00C05B61">
        <w:t xml:space="preserve"> ein Baubewilligungsverfahren durch. </w:t>
      </w:r>
      <w:r w:rsidR="002501C7">
        <w:t xml:space="preserve">Im Zweifelsfall wird </w:t>
      </w:r>
      <w:r w:rsidR="00C67B8D">
        <w:t xml:space="preserve">immer </w:t>
      </w:r>
      <w:r w:rsidR="002501C7">
        <w:t>das Bau</w:t>
      </w:r>
      <w:r w:rsidR="007615D9">
        <w:t xml:space="preserve">bewilligungsverfahren bevorzugt, denn vorgängige Kontrolle ist angemessener als das Rückgängigmachen einer </w:t>
      </w:r>
      <w:r w:rsidR="00CA5D03">
        <w:t>(Um-)</w:t>
      </w:r>
      <w:r w:rsidR="007615D9">
        <w:t>Baute</w:t>
      </w:r>
      <w:r w:rsidR="00CA5D03">
        <w:t>.</w:t>
      </w:r>
    </w:p>
    <w:p w14:paraId="528790A9" w14:textId="77777777" w:rsidR="002501C7" w:rsidRDefault="008D1ECD">
      <w:r>
        <w:t>In unserer Gemeinde wurden seit 2019 eine oder mehrere 5G-Antennen</w:t>
      </w:r>
      <w:r w:rsidR="002501C7">
        <w:t xml:space="preserve"> </w:t>
      </w:r>
      <w:r w:rsidR="00F73AD9" w:rsidRPr="00F73AD9">
        <w:rPr>
          <w:highlight w:val="yellow"/>
        </w:rPr>
        <w:t xml:space="preserve">u.a. </w:t>
      </w:r>
      <w:r w:rsidR="002501C7" w:rsidRPr="00F73AD9">
        <w:rPr>
          <w:highlight w:val="yellow"/>
        </w:rPr>
        <w:t xml:space="preserve">an </w:t>
      </w:r>
      <w:r w:rsidR="002501C7" w:rsidRPr="00AB1BD1">
        <w:rPr>
          <w:highlight w:val="yellow"/>
        </w:rPr>
        <w:t>der Musterstra</w:t>
      </w:r>
      <w:r w:rsidR="002F0029">
        <w:rPr>
          <w:highlight w:val="yellow"/>
        </w:rPr>
        <w:t>s</w:t>
      </w:r>
      <w:r w:rsidR="002501C7" w:rsidRPr="00AB1BD1">
        <w:rPr>
          <w:highlight w:val="yellow"/>
        </w:rPr>
        <w:t>se 999 in Musterhausen</w:t>
      </w:r>
      <w:r w:rsidR="002501C7">
        <w:t xml:space="preserve"> </w:t>
      </w:r>
      <w:r w:rsidR="00AB1BD1">
        <w:t>bewilligt</w:t>
      </w:r>
      <w:r>
        <w:t xml:space="preserve">. </w:t>
      </w:r>
      <w:r w:rsidRPr="00F73AD9">
        <w:rPr>
          <w:b/>
        </w:rPr>
        <w:t>Ab dem 1. Januar 2022</w:t>
      </w:r>
      <w:r>
        <w:t xml:space="preserve"> wollen die Betreiber mit den bewilligten Antennen mit</w:t>
      </w:r>
      <w:r w:rsidR="00AB1BD1">
        <w:t xml:space="preserve"> </w:t>
      </w:r>
      <w:r w:rsidR="002501C7" w:rsidRPr="002F0029">
        <w:rPr>
          <w:b/>
        </w:rPr>
        <w:t xml:space="preserve">der bis </w:t>
      </w:r>
      <w:proofErr w:type="gramStart"/>
      <w:r w:rsidR="002501C7" w:rsidRPr="002F0029">
        <w:rPr>
          <w:b/>
        </w:rPr>
        <w:t>zu zehnfachen Leistung</w:t>
      </w:r>
      <w:proofErr w:type="gramEnd"/>
      <w:r w:rsidR="002501C7">
        <w:t xml:space="preserve"> </w:t>
      </w:r>
      <w:r w:rsidR="00AB1BD1">
        <w:t>senden</w:t>
      </w:r>
      <w:r>
        <w:t>, auch wenn die Gemeinden dies gar nicht erlaubt haben</w:t>
      </w:r>
      <w:r w:rsidR="00AB1BD1">
        <w:t>!</w:t>
      </w:r>
      <w:r w:rsidR="002501C7">
        <w:t xml:space="preserve"> </w:t>
      </w:r>
      <w:r w:rsidR="00AB1BD1">
        <w:t xml:space="preserve">In den Erläuterungen zur neusten NISV ist vorgesehen, dass die Mobilfunkbetreiber ein </w:t>
      </w:r>
      <w:r w:rsidR="00A87EAD">
        <w:t>aktualisiertes</w:t>
      </w:r>
      <w:r w:rsidR="00AB1BD1">
        <w:t xml:space="preserve"> Datenblatt an die „zuständige Behörde“ senden. Doch die Mobilfunkbetreiber wollen das Datenblatt nur </w:t>
      </w:r>
      <w:r w:rsidR="00C92465">
        <w:t xml:space="preserve">der kantonalen NIS-Fachstelle </w:t>
      </w:r>
      <w:r w:rsidR="00AB1BD1">
        <w:t xml:space="preserve">zusenden. </w:t>
      </w:r>
      <w:r w:rsidR="00DB7B97">
        <w:t>Sie wollen dies im sogenannten Meldeverfahren tun, d.h. zuerst die Sendeleistung verstärken und erst dann dem Kanton die Verstärkung melden</w:t>
      </w:r>
      <w:r w:rsidR="00B2338D">
        <w:t xml:space="preserve">, </w:t>
      </w:r>
      <w:r w:rsidR="00B2338D" w:rsidRPr="00F73AD9">
        <w:rPr>
          <w:b/>
        </w:rPr>
        <w:t>über den Kopf der Gemeinde hinweg</w:t>
      </w:r>
      <w:r w:rsidR="00DB7B97">
        <w:t xml:space="preserve">. </w:t>
      </w:r>
      <w:r w:rsidR="00B2338D">
        <w:t>Dies ist rechtswidrig, denn es</w:t>
      </w:r>
      <w:r w:rsidR="00AB1BD1">
        <w:t xml:space="preserve"> ist Sache der Gemeinde</w:t>
      </w:r>
      <w:r w:rsidR="00A87EAD">
        <w:t>, vorgängig</w:t>
      </w:r>
      <w:r w:rsidR="00AB1BD1">
        <w:t xml:space="preserve"> zu bestimmen, ob ein Baubewilligungsverfahr</w:t>
      </w:r>
      <w:r w:rsidR="00C92465">
        <w:t>en nötig ist. Zudem können Anwohner</w:t>
      </w:r>
      <w:r w:rsidR="006D5334">
        <w:t xml:space="preserve"> die Unterstellung unter ein Baubewilligungsverfahren verlangen, was wir nun hiermit </w:t>
      </w:r>
      <w:r w:rsidR="00A87EAD">
        <w:t xml:space="preserve">vorsorglich </w:t>
      </w:r>
      <w:r w:rsidR="006D5334">
        <w:t>tun.</w:t>
      </w:r>
    </w:p>
    <w:p w14:paraId="35C592BD" w14:textId="77777777" w:rsidR="00AB1BD1" w:rsidRDefault="00AB1BD1">
      <w:r w:rsidRPr="00AB1BD1">
        <w:rPr>
          <w:b/>
        </w:rPr>
        <w:t xml:space="preserve">Wir fordern die Gemeinde auf, die </w:t>
      </w:r>
      <w:r w:rsidR="006D5334">
        <w:rPr>
          <w:b/>
        </w:rPr>
        <w:t xml:space="preserve">geplante </w:t>
      </w:r>
      <w:r w:rsidRPr="00AB1BD1">
        <w:rPr>
          <w:b/>
        </w:rPr>
        <w:t>Leistungserhöhung</w:t>
      </w:r>
      <w:r w:rsidR="000574AA">
        <w:rPr>
          <w:b/>
        </w:rPr>
        <w:t xml:space="preserve"> </w:t>
      </w:r>
      <w:r w:rsidR="00A87EAD">
        <w:rPr>
          <w:b/>
        </w:rPr>
        <w:t xml:space="preserve">mittels Korrekturfaktor </w:t>
      </w:r>
      <w:r w:rsidR="000574AA">
        <w:rPr>
          <w:b/>
        </w:rPr>
        <w:t>vorsorglich</w:t>
      </w:r>
      <w:r w:rsidRPr="00AB1BD1">
        <w:rPr>
          <w:b/>
        </w:rPr>
        <w:t xml:space="preserve"> abzulehnen und </w:t>
      </w:r>
      <w:r w:rsidR="00DB7B97">
        <w:rPr>
          <w:b/>
        </w:rPr>
        <w:t xml:space="preserve">für Leistungserhöhungen jeder Art </w:t>
      </w:r>
      <w:r w:rsidRPr="00AB1BD1">
        <w:rPr>
          <w:b/>
        </w:rPr>
        <w:t>ein ordentliches Baubewilligungsverfahren durchzuführen</w:t>
      </w:r>
      <w:r>
        <w:t>!</w:t>
      </w:r>
    </w:p>
    <w:p w14:paraId="779B3359" w14:textId="77777777" w:rsidR="008D1ECD" w:rsidRDefault="00A87EAD">
      <w:r>
        <w:t xml:space="preserve">Wir begründen dies wie folgt: </w:t>
      </w:r>
      <w:r w:rsidR="00AB1BD1">
        <w:t>Die Gemeinde hat in ihrer</w:t>
      </w:r>
      <w:r w:rsidR="002F0029">
        <w:t xml:space="preserve"> ursprünglichen</w:t>
      </w:r>
      <w:r w:rsidR="00AB1BD1">
        <w:t xml:space="preserve"> Baubewilligung eine klar def</w:t>
      </w:r>
      <w:r w:rsidR="002F0029">
        <w:t>inierte Sendeleistung bewilligt</w:t>
      </w:r>
      <w:r w:rsidR="00AB1BD1">
        <w:t xml:space="preserve">. </w:t>
      </w:r>
      <w:r w:rsidR="002F0029">
        <w:t>Jede</w:t>
      </w:r>
      <w:r w:rsidR="00AB1BD1">
        <w:t xml:space="preserve"> </w:t>
      </w:r>
      <w:r w:rsidR="00620838">
        <w:t>Verstärkung</w:t>
      </w:r>
      <w:r w:rsidR="00AB1BD1">
        <w:t xml:space="preserve"> der Sendeleistung</w:t>
      </w:r>
      <w:r w:rsidR="002F0029">
        <w:t xml:space="preserve"> über die bewilligte Leistung</w:t>
      </w:r>
      <w:r w:rsidR="006D5334">
        <w:t xml:space="preserve"> </w:t>
      </w:r>
      <w:r w:rsidR="002F0029">
        <w:t xml:space="preserve">hinaus </w:t>
      </w:r>
      <w:r w:rsidR="006D5334">
        <w:t xml:space="preserve">bzw. </w:t>
      </w:r>
      <w:r w:rsidR="008D1ECD">
        <w:t xml:space="preserve">jede </w:t>
      </w:r>
      <w:r w:rsidR="006D5334">
        <w:t xml:space="preserve">Zunahme der Immissionen </w:t>
      </w:r>
      <w:r w:rsidR="002F0029">
        <w:t>erfordert</w:t>
      </w:r>
      <w:r w:rsidR="00AB1BD1">
        <w:t xml:space="preserve"> ein Baubewilligungsverfahren. </w:t>
      </w:r>
    </w:p>
    <w:p w14:paraId="180DE39B" w14:textId="77777777" w:rsidR="00AB1BD1" w:rsidRPr="00B8744E" w:rsidRDefault="002F0029">
      <w:r>
        <w:t xml:space="preserve">Experten der beratenden Expertengruppe des Bundes BERENIS </w:t>
      </w:r>
      <w:r w:rsidR="00C67B8D">
        <w:t>erwarten</w:t>
      </w:r>
      <w:r>
        <w:t xml:space="preserve"> </w:t>
      </w:r>
      <w:r w:rsidR="00C67B8D">
        <w:t xml:space="preserve">Gesundheitseffekte bei Strahlenbelastungen von bereits 5 V/m, und zwar besonders bei Menschen mit Vorerkrankungen, </w:t>
      </w:r>
      <w:r w:rsidR="00C67B8D">
        <w:lastRenderedPageBreak/>
        <w:t>ganz jungen und älteren Individuen (BERENIS-</w:t>
      </w:r>
      <w:r>
        <w:t>Newsletter Januar 2021</w:t>
      </w:r>
      <w:r w:rsidR="00C67B8D">
        <w:t>)</w:t>
      </w:r>
      <w:r w:rsidR="00620838">
        <w:t xml:space="preserve">. Die </w:t>
      </w:r>
      <w:r w:rsidR="008D1ECD">
        <w:t>bewilligte Antenne</w:t>
      </w:r>
      <w:r w:rsidR="00620838">
        <w:t xml:space="preserve"> soll </w:t>
      </w:r>
      <w:r w:rsidR="003806FF">
        <w:t xml:space="preserve">nun (rechtswidrig) </w:t>
      </w:r>
      <w:r w:rsidR="00620838">
        <w:t xml:space="preserve">die Grenzwerte überschreiten und </w:t>
      </w:r>
      <w:r w:rsidR="006D5334">
        <w:t xml:space="preserve">zeitweise </w:t>
      </w:r>
      <w:r w:rsidR="00620838">
        <w:t>wesentlich stärker als bewilligt strahlen</w:t>
      </w:r>
      <w:r w:rsidR="008D1ECD">
        <w:t>. E</w:t>
      </w:r>
      <w:r w:rsidR="00DB7B97">
        <w:t>s kann in Gebieten mit vielen Antennen kumuliert zu bis zu 30 V/m komme</w:t>
      </w:r>
      <w:r w:rsidR="00B2338D">
        <w:t>n</w:t>
      </w:r>
      <w:r w:rsidR="00DB7B97">
        <w:t>!</w:t>
      </w:r>
      <w:r w:rsidR="005F47A4">
        <w:t xml:space="preserve"> Dies trifft besonders </w:t>
      </w:r>
      <w:r w:rsidR="00B2338D">
        <w:t xml:space="preserve">direkte </w:t>
      </w:r>
      <w:r w:rsidR="00DB7B97">
        <w:t xml:space="preserve">Anwohner von Antennen; </w:t>
      </w:r>
      <w:r w:rsidR="00DB7B97" w:rsidRPr="00F73AD9">
        <w:rPr>
          <w:b/>
        </w:rPr>
        <w:t xml:space="preserve">wir befürchten aufgrund der Grenzwertüberschreitungen </w:t>
      </w:r>
      <w:r w:rsidR="00620838" w:rsidRPr="00F73AD9">
        <w:rPr>
          <w:b/>
        </w:rPr>
        <w:t>bleibende Gesundheitsschäden</w:t>
      </w:r>
      <w:r w:rsidR="00620838">
        <w:t>.</w:t>
      </w:r>
      <w:r w:rsidR="000574AA">
        <w:t xml:space="preserve"> </w:t>
      </w:r>
      <w:r w:rsidR="00B2338D">
        <w:t>Nach</w:t>
      </w:r>
      <w:r w:rsidR="000574AA">
        <w:t xml:space="preserve"> der Leistungserhöhung </w:t>
      </w:r>
      <w:r w:rsidR="00B2338D">
        <w:t xml:space="preserve">können zudem auch </w:t>
      </w:r>
      <w:r w:rsidR="00DB7B97">
        <w:t>mehr Orte bestrahlt werden als ursprünglich bewilligt</w:t>
      </w:r>
      <w:r w:rsidR="00B2338D">
        <w:t xml:space="preserve"> (Änderung Antennendiagramm)</w:t>
      </w:r>
      <w:r w:rsidR="000574AA">
        <w:t>.</w:t>
      </w:r>
      <w:r w:rsidR="00DB7B97">
        <w:t xml:space="preserve"> </w:t>
      </w:r>
      <w:r w:rsidR="00DB7B97" w:rsidRPr="00B8744E">
        <w:t xml:space="preserve">Ausserdem vergrössert sich </w:t>
      </w:r>
      <w:r w:rsidR="00F73AD9">
        <w:t>durch die</w:t>
      </w:r>
      <w:r w:rsidR="00B2338D" w:rsidRPr="00B8744E">
        <w:t xml:space="preserve"> </w:t>
      </w:r>
      <w:r w:rsidR="00DB7B97" w:rsidRPr="00B8744E">
        <w:t>Leistungserhöhung der</w:t>
      </w:r>
      <w:r w:rsidR="000574AA" w:rsidRPr="00B8744E">
        <w:t xml:space="preserve"> </w:t>
      </w:r>
      <w:r w:rsidR="00DB7B97" w:rsidRPr="00B8744E">
        <w:t>Einspracheperimete</w:t>
      </w:r>
      <w:r w:rsidR="00BB009F" w:rsidRPr="00B8744E">
        <w:t>r</w:t>
      </w:r>
      <w:r w:rsidR="00A87EAD" w:rsidRPr="00B8744E">
        <w:t>, der</w:t>
      </w:r>
      <w:r w:rsidR="00DB7B97" w:rsidRPr="00B8744E">
        <w:t xml:space="preserve"> </w:t>
      </w:r>
      <w:r w:rsidR="00BB009F" w:rsidRPr="00B8744E">
        <w:t xml:space="preserve">sich gemäss Bundesgericht auf die maximal auftretende </w:t>
      </w:r>
      <w:r w:rsidR="00B2338D" w:rsidRPr="00B8744E">
        <w:t>Strahlung</w:t>
      </w:r>
      <w:r w:rsidR="00BB009F" w:rsidRPr="00B8744E">
        <w:t xml:space="preserve"> stützt</w:t>
      </w:r>
      <w:r w:rsidR="00DB7B97" w:rsidRPr="00B8744E">
        <w:t xml:space="preserve">. </w:t>
      </w:r>
      <w:r w:rsidR="00B2338D" w:rsidRPr="00B8744E">
        <w:t>Folglich ist zwingend ein Baubewilligungsverfahren durchzuführen.</w:t>
      </w:r>
    </w:p>
    <w:p w14:paraId="67E177F7" w14:textId="77777777" w:rsidR="005D63AD" w:rsidRPr="00B8744E" w:rsidRDefault="005D63AD">
      <w:r w:rsidRPr="00B8744E">
        <w:t xml:space="preserve">Auch das </w:t>
      </w:r>
      <w:r w:rsidRPr="00F73AD9">
        <w:rPr>
          <w:b/>
        </w:rPr>
        <w:t>Verw</w:t>
      </w:r>
      <w:r w:rsidR="00B8744E" w:rsidRPr="00F73AD9">
        <w:rPr>
          <w:b/>
        </w:rPr>
        <w:t>altungsgericht des Kantons Bern</w:t>
      </w:r>
      <w:r w:rsidRPr="00B8744E">
        <w:t xml:space="preserve"> hat am 6. Januar 2021 in einem Entscheid bereits vorsorglich entschieden, dass </w:t>
      </w:r>
      <w:r w:rsidR="002B2C19" w:rsidRPr="00B8744E">
        <w:t>durch die</w:t>
      </w:r>
      <w:r w:rsidRPr="00B8744E">
        <w:t xml:space="preserve"> Anwendung eines «Korrekturfaktors» die Sendeleistung erhöht wird und </w:t>
      </w:r>
      <w:r w:rsidRPr="00F73AD9">
        <w:rPr>
          <w:b/>
        </w:rPr>
        <w:t>zwingend ein Baubewilligungsverfahren</w:t>
      </w:r>
      <w:r w:rsidRPr="00B8744E">
        <w:t xml:space="preserve"> (inkl. öffentliche Baupublikation) durchzufü</w:t>
      </w:r>
      <w:r w:rsidR="002B2C19" w:rsidRPr="00B8744E">
        <w:t>hren ist. Weiter hat das durch die BPUK eingeholte Rechtsgutachten des Instituts für Schweizerisches und Internationales Baurecht festgehalten, dass es durch die Anwendung eines «Korrekturfaktors» zu ei</w:t>
      </w:r>
      <w:r w:rsidR="00B8744E">
        <w:t xml:space="preserve">nem Paradigmenwechsel komme. Dessen Anwendung zieht wiederum </w:t>
      </w:r>
      <w:r w:rsidR="006873FE">
        <w:t xml:space="preserve">ein </w:t>
      </w:r>
      <w:r w:rsidR="00B8744E">
        <w:t>ordentliches Baubewilligungsverfahren nach sich.</w:t>
      </w:r>
    </w:p>
    <w:p w14:paraId="4FC42395" w14:textId="2B9C6F75" w:rsidR="00620838" w:rsidRDefault="00C67B8D">
      <w:r w:rsidRPr="00B8744E">
        <w:t xml:space="preserve">Mit diesem Schreiben informieren wir Sie </w:t>
      </w:r>
      <w:r w:rsidR="00B8744E">
        <w:t xml:space="preserve">also </w:t>
      </w:r>
      <w:r w:rsidRPr="00B8744E">
        <w:t xml:space="preserve">über die in Kürze geplante Leistungserhöhung der </w:t>
      </w:r>
      <w:r w:rsidR="00CA5D03">
        <w:t xml:space="preserve">ordentlich bewilligten </w:t>
      </w:r>
      <w:r w:rsidRPr="00B8744E">
        <w:t>Antenne</w:t>
      </w:r>
      <w:r w:rsidR="00CA5D03">
        <w:t>n</w:t>
      </w:r>
      <w:r w:rsidR="00B8744E">
        <w:t xml:space="preserve"> (mittels Korrekturfaktor)</w:t>
      </w:r>
      <w:r w:rsidRPr="00B8744E">
        <w:t>, über die Absicht der Mobilfunkbetreiber, die Gemeinden zu übergehen und die grosse Gesundheitsgefahr bei Überschreitung der Grenzwerte</w:t>
      </w:r>
      <w:r w:rsidR="003806FF" w:rsidRPr="00B8744E">
        <w:t xml:space="preserve">, womit nun </w:t>
      </w:r>
      <w:r w:rsidR="00A87EAD" w:rsidRPr="00B8744E">
        <w:rPr>
          <w:u w:val="single"/>
        </w:rPr>
        <w:t>Sie</w:t>
      </w:r>
      <w:r w:rsidR="00A87EAD" w:rsidRPr="00B8744E">
        <w:t xml:space="preserve"> </w:t>
      </w:r>
      <w:r w:rsidR="003806FF" w:rsidRPr="00B8744E">
        <w:t>in der Verantwortung stehen</w:t>
      </w:r>
      <w:r w:rsidRPr="00B8744E">
        <w:t xml:space="preserve">. </w:t>
      </w:r>
      <w:r w:rsidR="00BB009F" w:rsidRPr="00B8744E">
        <w:t xml:space="preserve">Zur Wahrung der nachbarschaftlichen Rechte und Interessen ist die Gemeinde verpflichtet, sich noch vor dem 1. Januar 2022 gegen eine Leistungserhöhung und </w:t>
      </w:r>
      <w:r w:rsidR="00B2338D" w:rsidRPr="00B8744E">
        <w:t>das</w:t>
      </w:r>
      <w:r w:rsidR="00BB009F" w:rsidRPr="00B8744E">
        <w:t xml:space="preserve"> Meldeverfahren auszusprechen. </w:t>
      </w:r>
      <w:r w:rsidR="00B2338D" w:rsidRPr="00B8744E">
        <w:t xml:space="preserve">Jede Art einer </w:t>
      </w:r>
      <w:r w:rsidR="00C92465" w:rsidRPr="00B8744E">
        <w:t xml:space="preserve">Verstärkung der Anlage über </w:t>
      </w:r>
      <w:r w:rsidR="00CA5D03">
        <w:t>die bewilligte Leistung</w:t>
      </w:r>
      <w:r w:rsidR="00C92465" w:rsidRPr="00B8744E">
        <w:t xml:space="preserve"> hinaus ist baubewilligungspflichtig, was sich auch über ein Verfahren von uns einfordern </w:t>
      </w:r>
      <w:r w:rsidR="003806FF" w:rsidRPr="00B8744E">
        <w:t>liesse</w:t>
      </w:r>
      <w:r w:rsidR="00C92465">
        <w:t xml:space="preserve">. </w:t>
      </w:r>
      <w:r w:rsidR="00B2338D">
        <w:t xml:space="preserve">Auch können wir im Fall von Gesundheitsschäden </w:t>
      </w:r>
      <w:r w:rsidR="003806FF">
        <w:t>auf die</w:t>
      </w:r>
      <w:r w:rsidR="00B2338D">
        <w:t xml:space="preserve"> Gemeinde zurückkommen. </w:t>
      </w:r>
      <w:r w:rsidR="006D5334">
        <w:t xml:space="preserve">Beiliegendes Schreiben soll Ihnen </w:t>
      </w:r>
      <w:r w:rsidR="00A87EAD">
        <w:t>bei der Kontaktnahme mit Kanton und Betreibern</w:t>
      </w:r>
      <w:r w:rsidR="006D5334">
        <w:t xml:space="preserve"> eine Unterstützung sein.</w:t>
      </w:r>
    </w:p>
    <w:p w14:paraId="3295F7B3" w14:textId="77777777" w:rsidR="00B2338D" w:rsidRDefault="00B2338D">
      <w:r>
        <w:t xml:space="preserve">Nehmen Sie bitte Ihre Verantwortung als Bauaufsichtsbehörde wahr und setzen Sie sich für korrekte Verfahren, die Beibehaltung der </w:t>
      </w:r>
      <w:r w:rsidR="00CA5D03">
        <w:t>Gemeindeautonomie in Baubewilligungssachen</w:t>
      </w:r>
      <w:r>
        <w:t xml:space="preserve"> und </w:t>
      </w:r>
      <w:r w:rsidR="00A87EAD">
        <w:t xml:space="preserve">den Schutz der Gesundheit der Einwohnerinnen und Einwohner </w:t>
      </w:r>
      <w:r w:rsidR="00A87EAD" w:rsidRPr="00A87EAD">
        <w:rPr>
          <w:highlight w:val="yellow"/>
        </w:rPr>
        <w:t>von Musterhausen</w:t>
      </w:r>
      <w:r w:rsidR="00A87EAD">
        <w:t xml:space="preserve"> ein</w:t>
      </w:r>
    </w:p>
    <w:p w14:paraId="3E4C6F6F" w14:textId="77777777" w:rsidR="00B2338D" w:rsidRDefault="00B2338D">
      <w:r>
        <w:t>Wir danken herzlich für Ihr rasches Handeln und Ihre Bemühungen!</w:t>
      </w:r>
    </w:p>
    <w:p w14:paraId="155BD443" w14:textId="77777777" w:rsidR="00B2338D" w:rsidRDefault="00A87EAD">
      <w:r>
        <w:t>Freundliche Grüsse</w:t>
      </w:r>
    </w:p>
    <w:p w14:paraId="7EEAC722" w14:textId="77777777" w:rsidR="00A87EAD" w:rsidRDefault="00A87EAD"/>
    <w:p w14:paraId="0FE6576B" w14:textId="77777777" w:rsidR="00A87EAD" w:rsidRDefault="00A87EAD">
      <w:r w:rsidRPr="00A87EAD">
        <w:rPr>
          <w:highlight w:val="yellow"/>
        </w:rPr>
        <w:t>Max Muster</w:t>
      </w:r>
    </w:p>
    <w:p w14:paraId="12B46549" w14:textId="77777777" w:rsidR="006D5334" w:rsidRDefault="00C12A75">
      <w:r>
        <w:t xml:space="preserve">und </w:t>
      </w:r>
    </w:p>
    <w:p w14:paraId="2D9E6AF3" w14:textId="77777777" w:rsidR="00F73AD9" w:rsidRDefault="00F73AD9">
      <w:pPr>
        <w:rPr>
          <w:highlight w:val="yellow"/>
        </w:rPr>
      </w:pPr>
    </w:p>
    <w:p w14:paraId="3179C66B" w14:textId="77777777" w:rsidR="00C12A75" w:rsidRPr="00C12A75" w:rsidRDefault="00C12A75">
      <w:pPr>
        <w:rPr>
          <w:highlight w:val="yellow"/>
        </w:rPr>
      </w:pPr>
      <w:r w:rsidRPr="00C12A75">
        <w:rPr>
          <w:highlight w:val="yellow"/>
        </w:rPr>
        <w:t>Name</w:t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  <w:t>Adresse</w:t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  <w:t>Unterschrift</w:t>
      </w:r>
    </w:p>
    <w:p w14:paraId="27BDBE0E" w14:textId="77777777" w:rsidR="00C12A75" w:rsidRPr="00C12A75" w:rsidRDefault="00C12A75">
      <w:pPr>
        <w:rPr>
          <w:highlight w:val="yellow"/>
        </w:rPr>
      </w:pPr>
    </w:p>
    <w:p w14:paraId="3530E7FE" w14:textId="77777777" w:rsidR="00C12A75" w:rsidRPr="00C12A75" w:rsidRDefault="00C12A75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3040CB00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lastRenderedPageBreak/>
        <w:t>Name</w:t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  <w:t>Adresse</w:t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</w:r>
      <w:r w:rsidRPr="00C12A75">
        <w:rPr>
          <w:highlight w:val="yellow"/>
        </w:rPr>
        <w:tab/>
        <w:t>Unterschrift</w:t>
      </w:r>
    </w:p>
    <w:p w14:paraId="40B87CAB" w14:textId="77777777" w:rsidR="00F73AD9" w:rsidRPr="00C12A75" w:rsidRDefault="00F73AD9" w:rsidP="00F73AD9">
      <w:pPr>
        <w:rPr>
          <w:highlight w:val="yellow"/>
        </w:rPr>
      </w:pPr>
    </w:p>
    <w:p w14:paraId="00937268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3398C1CB" w14:textId="77777777" w:rsidR="00F73AD9" w:rsidRPr="00C12A75" w:rsidRDefault="00F73AD9" w:rsidP="00F73AD9">
      <w:pPr>
        <w:rPr>
          <w:highlight w:val="yellow"/>
        </w:rPr>
      </w:pPr>
    </w:p>
    <w:p w14:paraId="064F6390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2EAB4FFC" w14:textId="77777777" w:rsidR="00F73AD9" w:rsidRPr="00C12A75" w:rsidRDefault="00F73AD9" w:rsidP="00F73AD9">
      <w:pPr>
        <w:rPr>
          <w:highlight w:val="yellow"/>
        </w:rPr>
      </w:pPr>
    </w:p>
    <w:p w14:paraId="7D284F5F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0E79E963" w14:textId="77777777" w:rsidR="00F73AD9" w:rsidRPr="00C12A75" w:rsidRDefault="00F73AD9" w:rsidP="00F73AD9">
      <w:pPr>
        <w:rPr>
          <w:highlight w:val="yellow"/>
        </w:rPr>
      </w:pPr>
    </w:p>
    <w:p w14:paraId="75FB2C31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3FDB3A9A" w14:textId="77777777" w:rsidR="00F73AD9" w:rsidRPr="00C12A75" w:rsidRDefault="00F73AD9" w:rsidP="00F73AD9">
      <w:pPr>
        <w:rPr>
          <w:highlight w:val="yellow"/>
        </w:rPr>
      </w:pPr>
    </w:p>
    <w:p w14:paraId="586407E0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108F05BA" w14:textId="77777777" w:rsidR="00F73AD9" w:rsidRPr="00C12A75" w:rsidRDefault="00F73AD9" w:rsidP="00F73AD9">
      <w:pPr>
        <w:rPr>
          <w:highlight w:val="yellow"/>
        </w:rPr>
      </w:pPr>
    </w:p>
    <w:p w14:paraId="59DB72E1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52D3186D" w14:textId="77777777" w:rsidR="00F73AD9" w:rsidRPr="00C12A75" w:rsidRDefault="00F73AD9" w:rsidP="00F73AD9">
      <w:pPr>
        <w:rPr>
          <w:highlight w:val="yellow"/>
        </w:rPr>
      </w:pPr>
    </w:p>
    <w:p w14:paraId="075CDCA7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108997FC" w14:textId="77777777" w:rsidR="00F73AD9" w:rsidRPr="00C12A75" w:rsidRDefault="00F73AD9" w:rsidP="00F73AD9">
      <w:pPr>
        <w:rPr>
          <w:highlight w:val="yellow"/>
        </w:rPr>
      </w:pPr>
    </w:p>
    <w:p w14:paraId="0998638F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36302397" w14:textId="77777777" w:rsidR="00F73AD9" w:rsidRPr="00C12A75" w:rsidRDefault="00F73AD9" w:rsidP="00F73AD9">
      <w:pPr>
        <w:rPr>
          <w:highlight w:val="yellow"/>
        </w:rPr>
      </w:pPr>
    </w:p>
    <w:p w14:paraId="6FD22BFF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6CEED52A" w14:textId="77777777" w:rsidR="00F73AD9" w:rsidRPr="00C12A75" w:rsidRDefault="00F73AD9" w:rsidP="00F73AD9">
      <w:pPr>
        <w:rPr>
          <w:highlight w:val="yellow"/>
        </w:rPr>
      </w:pPr>
    </w:p>
    <w:p w14:paraId="21748C18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0F2F347C" w14:textId="77777777" w:rsidR="00F73AD9" w:rsidRPr="00C12A75" w:rsidRDefault="00F73AD9" w:rsidP="00F73AD9">
      <w:pPr>
        <w:rPr>
          <w:highlight w:val="yellow"/>
        </w:rPr>
      </w:pPr>
    </w:p>
    <w:p w14:paraId="20FD42A1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2EF1DC34" w14:textId="77777777" w:rsidR="00F73AD9" w:rsidRPr="00C12A75" w:rsidRDefault="00F73AD9" w:rsidP="00F73AD9">
      <w:pPr>
        <w:rPr>
          <w:highlight w:val="yellow"/>
        </w:rPr>
      </w:pPr>
    </w:p>
    <w:p w14:paraId="0F9975D5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0D4A3609" w14:textId="77777777" w:rsidR="00F73AD9" w:rsidRPr="00C12A75" w:rsidRDefault="00F73AD9" w:rsidP="00F73AD9">
      <w:pPr>
        <w:rPr>
          <w:highlight w:val="yellow"/>
        </w:rPr>
      </w:pPr>
    </w:p>
    <w:p w14:paraId="7307BFF2" w14:textId="77777777" w:rsidR="00F73AD9" w:rsidRPr="00C12A75" w:rsidRDefault="00F73AD9" w:rsidP="00F73AD9">
      <w:pPr>
        <w:rPr>
          <w:highlight w:val="yellow"/>
        </w:rPr>
      </w:pPr>
      <w:r w:rsidRPr="00C12A75">
        <w:rPr>
          <w:highlight w:val="yellow"/>
        </w:rPr>
        <w:t>__________________________________________________________________________________</w:t>
      </w:r>
    </w:p>
    <w:p w14:paraId="0B5BAE76" w14:textId="77777777" w:rsidR="00C12A75" w:rsidRPr="008D1ECD" w:rsidRDefault="00C12A75">
      <w:pPr>
        <w:rPr>
          <w:highlight w:val="yellow"/>
        </w:rPr>
      </w:pPr>
    </w:p>
    <w:sectPr w:rsidR="00C12A75" w:rsidRPr="008D1ECD" w:rsidSect="00743B2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BA6E" w14:textId="77777777" w:rsidR="00EA3585" w:rsidRDefault="00EA3585" w:rsidP="00F137FA">
      <w:pPr>
        <w:spacing w:after="0" w:line="240" w:lineRule="auto"/>
      </w:pPr>
      <w:r>
        <w:separator/>
      </w:r>
    </w:p>
  </w:endnote>
  <w:endnote w:type="continuationSeparator" w:id="0">
    <w:p w14:paraId="35E8E551" w14:textId="77777777" w:rsidR="00EA3585" w:rsidRDefault="00EA3585" w:rsidP="00F1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3097"/>
      <w:docPartObj>
        <w:docPartGallery w:val="Page Numbers (Bottom of Page)"/>
        <w:docPartUnique/>
      </w:docPartObj>
    </w:sdtPr>
    <w:sdtEndPr/>
    <w:sdtContent>
      <w:p w14:paraId="3C879507" w14:textId="77777777" w:rsidR="00F137FA" w:rsidRDefault="00CA178B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E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6CF147" w14:textId="77777777" w:rsidR="00F137FA" w:rsidRDefault="00F137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63F6" w14:textId="77777777" w:rsidR="00EA3585" w:rsidRDefault="00EA3585" w:rsidP="00F137FA">
      <w:pPr>
        <w:spacing w:after="0" w:line="240" w:lineRule="auto"/>
      </w:pPr>
      <w:r>
        <w:separator/>
      </w:r>
    </w:p>
  </w:footnote>
  <w:footnote w:type="continuationSeparator" w:id="0">
    <w:p w14:paraId="06F2190F" w14:textId="77777777" w:rsidR="00EA3585" w:rsidRDefault="00EA3585" w:rsidP="00F1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8"/>
    <w:rsid w:val="000574AA"/>
    <w:rsid w:val="00202EBA"/>
    <w:rsid w:val="00245C5E"/>
    <w:rsid w:val="002501C7"/>
    <w:rsid w:val="002810CE"/>
    <w:rsid w:val="002B2C19"/>
    <w:rsid w:val="002B4FF6"/>
    <w:rsid w:val="002E269A"/>
    <w:rsid w:val="002F0029"/>
    <w:rsid w:val="003537E9"/>
    <w:rsid w:val="003806FF"/>
    <w:rsid w:val="004D37E5"/>
    <w:rsid w:val="005A5CFB"/>
    <w:rsid w:val="005A5E99"/>
    <w:rsid w:val="005D63AD"/>
    <w:rsid w:val="005F47A4"/>
    <w:rsid w:val="00620838"/>
    <w:rsid w:val="006873FE"/>
    <w:rsid w:val="006D5334"/>
    <w:rsid w:val="00743B2E"/>
    <w:rsid w:val="007615D9"/>
    <w:rsid w:val="007805A2"/>
    <w:rsid w:val="008521BE"/>
    <w:rsid w:val="00880481"/>
    <w:rsid w:val="008D1ECD"/>
    <w:rsid w:val="00952ED0"/>
    <w:rsid w:val="00A87EAD"/>
    <w:rsid w:val="00AB1BD1"/>
    <w:rsid w:val="00B02BDD"/>
    <w:rsid w:val="00B16F0B"/>
    <w:rsid w:val="00B2338D"/>
    <w:rsid w:val="00B8744E"/>
    <w:rsid w:val="00BB009F"/>
    <w:rsid w:val="00BF5D38"/>
    <w:rsid w:val="00C05B61"/>
    <w:rsid w:val="00C12A75"/>
    <w:rsid w:val="00C62622"/>
    <w:rsid w:val="00C67B8D"/>
    <w:rsid w:val="00C92465"/>
    <w:rsid w:val="00CA178B"/>
    <w:rsid w:val="00CA5D03"/>
    <w:rsid w:val="00CD2D7E"/>
    <w:rsid w:val="00D90B78"/>
    <w:rsid w:val="00D97FE8"/>
    <w:rsid w:val="00DB7B97"/>
    <w:rsid w:val="00DC5732"/>
    <w:rsid w:val="00E4305E"/>
    <w:rsid w:val="00EA3585"/>
    <w:rsid w:val="00F137FA"/>
    <w:rsid w:val="00F73AD9"/>
    <w:rsid w:val="00FC7428"/>
    <w:rsid w:val="00F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B7C38"/>
  <w15:docId w15:val="{119448CA-AE45-4F46-9EB7-FA85F5E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6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A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F1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137FA"/>
  </w:style>
  <w:style w:type="paragraph" w:styleId="Fuzeile">
    <w:name w:val="footer"/>
    <w:basedOn w:val="Standard"/>
    <w:link w:val="FuzeileZchn"/>
    <w:uiPriority w:val="99"/>
    <w:unhideWhenUsed/>
    <w:rsid w:val="00F1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mirjam aeschlimann</cp:lastModifiedBy>
  <cp:revision>5</cp:revision>
  <cp:lastPrinted>2022-02-15T20:40:00Z</cp:lastPrinted>
  <dcterms:created xsi:type="dcterms:W3CDTF">2022-02-15T19:15:00Z</dcterms:created>
  <dcterms:modified xsi:type="dcterms:W3CDTF">2022-02-15T20:41:00Z</dcterms:modified>
</cp:coreProperties>
</file>