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pBdr>
          <w:bottom w:val="single" w:sz="4" w:space="1" w:color="000000"/>
        </w:pBdr>
        <w:spacing w:beforeAutospacing="0" w:before="0" w:afterAutospacing="0" w:after="0"/>
        <w:rPr>
          <w:sz w:val="40"/>
          <w:szCs w:val="40"/>
        </w:rPr>
      </w:pPr>
      <w:r>
        <w:rPr>
          <w:rFonts w:cs="Arial" w:ascii="Arial" w:hAnsi="Arial"/>
          <w:b/>
          <w:bCs/>
          <w:color w:val="000000"/>
          <w:sz w:val="40"/>
          <w:szCs w:val="40"/>
        </w:rPr>
        <w:t xml:space="preserve">Apel urgent către toți experții și specialiștii 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br/>
      </w:r>
      <w:r>
        <w:rPr>
          <w:rFonts w:cs="Arial" w:ascii="Arial" w:hAnsi="Arial"/>
          <w:color w:val="000000"/>
          <w:sz w:val="23"/>
          <w:szCs w:val="23"/>
        </w:rPr>
        <w:t>+Medici+Oameni de știință+Experți financiari+Epidemiologi+Chimiști+Fizicieni+Polițiști+</w:t>
        <w:br/>
        <w:t>criminologi+forțe de securitate+avocați+procurori+judecători și mulți alții+</w:t>
        <w:br/>
      </w:r>
    </w:p>
    <w:p>
      <w:pPr>
        <w:pStyle w:val="Normal"/>
        <w:widowControl w:val="false"/>
        <w:spacing w:lineRule="auto" w:line="264"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Omenirea trebuie să suporte sancțiuni financiare colective din ce în ce mai mari și este practic luată în detenție de conflict în numeroase domenii.</w:t>
      </w:r>
    </w:p>
    <w:p>
      <w:pPr>
        <w:pStyle w:val="Normal"/>
        <w:widowControl w:val="false"/>
        <w:spacing w:lineRule="auto" w:line="264"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Fie că este vorba de taxe obligatorii pentru mass-media, de sarcini fiscale nejustificat de mari sau de creșterea contribuțiilor pentru asigurările de sănătate... trebuie să plătim cu toții, chiar dacă costurile </w:t>
      </w:r>
      <w:r>
        <w:rPr>
          <w:rFonts w:cs="Arial" w:ascii="Arial" w:hAnsi="Arial"/>
          <w:sz w:val="24"/>
          <w:szCs w:val="24"/>
        </w:rPr>
        <w:t>au fost cauz</w:t>
      </w:r>
      <w:r>
        <w:rPr>
          <w:rFonts w:cs="Arial" w:ascii="Arial" w:hAnsi="Arial"/>
          <w:sz w:val="24"/>
          <w:szCs w:val="24"/>
        </w:rPr>
        <w:t xml:space="preserve">ate doar de câteva persoane. </w:t>
      </w:r>
    </w:p>
    <w:p>
      <w:pPr>
        <w:pStyle w:val="Normal"/>
        <w:widowControl w:val="false"/>
        <w:spacing w:lineRule="auto" w:line="264"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br/>
        <w:t>În această emisiune, fondatorul Kla.TV, Ivo Sasek, expune 12 abisuri ale detenției cole</w:t>
      </w:r>
      <w:r>
        <w:rPr>
          <w:rFonts w:cs="Arial" w:ascii="Arial" w:hAnsi="Arial"/>
          <w:sz w:val="24"/>
          <w:szCs w:val="24"/>
        </w:rPr>
        <w:t>c</w:t>
      </w:r>
      <w:r>
        <w:rPr>
          <w:rFonts w:cs="Arial" w:ascii="Arial" w:hAnsi="Arial"/>
          <w:sz w:val="24"/>
          <w:szCs w:val="24"/>
        </w:rPr>
        <w:t xml:space="preserve">tive și arată de ce </w:t>
      </w:r>
      <w:r>
        <w:rPr>
          <w:rFonts w:cs="Arial" w:ascii="Arial" w:hAnsi="Arial"/>
          <w:sz w:val="24"/>
          <w:szCs w:val="24"/>
        </w:rPr>
        <w:t>dvs.,</w:t>
      </w:r>
      <w:r>
        <w:rPr>
          <w:rFonts w:cs="Arial" w:ascii="Arial" w:hAnsi="Arial"/>
          <w:sz w:val="24"/>
          <w:szCs w:val="24"/>
        </w:rPr>
        <w:t xml:space="preserve"> ca expert, </w:t>
      </w:r>
      <w:r>
        <w:rPr>
          <w:rFonts w:cs="Arial" w:ascii="Arial" w:hAnsi="Arial"/>
          <w:sz w:val="24"/>
          <w:szCs w:val="24"/>
        </w:rPr>
        <w:t>sunteți</w:t>
      </w:r>
      <w:r>
        <w:rPr>
          <w:rFonts w:cs="Arial" w:ascii="Arial" w:hAnsi="Arial"/>
          <w:sz w:val="24"/>
          <w:szCs w:val="24"/>
        </w:rPr>
        <w:t xml:space="preserve"> acum </w:t>
      </w:r>
      <w:r>
        <w:rPr>
          <w:rFonts w:cs="Arial" w:ascii="Arial" w:hAnsi="Arial"/>
          <w:sz w:val="24"/>
          <w:szCs w:val="24"/>
        </w:rPr>
        <w:t xml:space="preserve">foarte </w:t>
      </w:r>
      <w:r>
        <w:rPr>
          <w:rFonts w:cs="Arial" w:ascii="Arial" w:hAnsi="Arial"/>
          <w:sz w:val="24"/>
          <w:szCs w:val="24"/>
        </w:rPr>
        <w:t>căuta</w:t>
      </w:r>
      <w:r>
        <w:rPr>
          <w:rFonts w:cs="Arial" w:ascii="Arial" w:hAnsi="Arial"/>
          <w:sz w:val="24"/>
          <w:szCs w:val="24"/>
        </w:rPr>
        <w:t>t</w:t>
      </w:r>
      <w:r>
        <w:rPr>
          <w:rFonts w:cs="Arial" w:ascii="Arial" w:hAnsi="Arial"/>
          <w:sz w:val="24"/>
          <w:szCs w:val="24"/>
        </w:rPr>
        <w:t>. Numai dacă lucrăm împreună pentru a descoperi cu pricepere mecanismele criminale până în temelii se poate schimba ceva cu adevărat.</w:t>
      </w:r>
    </w:p>
    <w:p>
      <w:pPr>
        <w:pStyle w:val="Normal"/>
        <w:widowControl w:val="false"/>
        <w:spacing w:lineRule="auto" w:line="264" w:before="120" w:after="1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i/>
          <w:iCs/>
          <w:sz w:val="24"/>
          <w:szCs w:val="24"/>
        </w:rPr>
        <w:br/>
      </w:r>
      <w:r>
        <w:rPr/>
        <w:drawing>
          <wp:inline distT="0" distB="0" distL="0" distR="0">
            <wp:extent cx="4702810" cy="2645410"/>
            <wp:effectExtent l="0" t="0" r="0" b="0"/>
            <wp:docPr id="1" name="Grafik 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810" cy="264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br/>
        <w:t>Apel urgent de ajutor pentru toți  la:</w:t>
      </w:r>
      <w:r>
        <w:rPr>
          <w:rFonts w:cs="Arial" w:ascii="Arial" w:hAnsi="Arial"/>
          <w:b/>
          <w:bCs/>
          <w:i/>
          <w:iCs/>
          <w:sz w:val="24"/>
          <w:szCs w:val="24"/>
        </w:rPr>
        <w:t xml:space="preserve"> </w:t>
      </w:r>
      <w:hyperlink r:id="rId4">
        <w:r>
          <w:rPr>
            <w:rStyle w:val="Internetverknpfung"/>
            <w:rFonts w:cs="Arial" w:ascii="Arial" w:hAnsi="Arial"/>
            <w:sz w:val="24"/>
            <w:szCs w:val="24"/>
          </w:rPr>
          <w:t>www.kla.tv/318</w:t>
        </w:r>
      </w:hyperlink>
      <w:r>
        <w:rPr>
          <w:rStyle w:val="Internetverknpfung"/>
          <w:rFonts w:cs="Arial" w:ascii="Arial" w:hAnsi="Arial"/>
          <w:sz w:val="24"/>
          <w:szCs w:val="24"/>
        </w:rPr>
        <w:t>91</w:t>
      </w:r>
    </w:p>
    <w:p>
      <w:pPr>
        <w:pStyle w:val="Normal"/>
        <w:widowControl w:val="false"/>
        <w:spacing w:lineRule="auto" w:line="264" w:before="120" w:after="120"/>
        <w:jc w:val="both"/>
        <w:rPr/>
      </w:pPr>
      <w:r>
        <w:rPr>
          <w:rFonts w:cs="Arial" w:ascii="Arial" w:hAnsi="Arial"/>
          <w:sz w:val="24"/>
          <w:szCs w:val="24"/>
        </w:rPr>
        <w:br/>
      </w:r>
      <w:r>
        <w:rPr>
          <w:rFonts w:cs="Arial" w:ascii="Arial" w:hAnsi="Arial"/>
          <w:color w:val="000000"/>
          <w:sz w:val="24"/>
          <w:szCs w:val="24"/>
        </w:rPr>
        <w:t xml:space="preserve">Tăcerea nu mai este o opțiune și, din punct de vedere istoric, a fost întotdeauna interpretată drept complicitate. </w:t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4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CH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AT" w:eastAsia="de-A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AT" w:eastAsia="de-A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fzeileZchn" w:customStyle="1">
    <w:name w:val="Kopfzeile Zchn"/>
    <w:basedOn w:val="DefaultParagraphFont"/>
    <w:uiPriority w:val="99"/>
    <w:qFormat/>
    <w:rsid w:val="00f33fd6"/>
    <w:rPr/>
  </w:style>
  <w:style w:type="character" w:styleId="FuzeileZchn" w:customStyle="1">
    <w:name w:val="Fußzeile Zchn"/>
    <w:basedOn w:val="DefaultParagraphFont"/>
    <w:uiPriority w:val="99"/>
    <w:qFormat/>
    <w:rsid w:val="00f33fd6"/>
    <w:rPr/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sid w:val="00f33fd6"/>
    <w:rPr>
      <w:rFonts w:ascii="Tahoma" w:hAnsi="Tahoma" w:cs="Tahoma"/>
      <w:sz w:val="16"/>
      <w:szCs w:val="16"/>
    </w:rPr>
  </w:style>
  <w:style w:type="character" w:styleId="Internetverknpfung">
    <w:name w:val="Hyperlink"/>
    <w:basedOn w:val="DefaultParagraphFont"/>
    <w:uiPriority w:val="99"/>
    <w:unhideWhenUsed/>
    <w:rsid w:val="00f33fd6"/>
    <w:rPr>
      <w:color w:val="0000FF" w:themeColor="hyperlink"/>
      <w:u w:val="single"/>
    </w:rPr>
  </w:style>
  <w:style w:type="character" w:styleId="Texttitelsize" w:customStyle="1">
    <w:name w:val="text_titel_size"/>
    <w:basedOn w:val="DefaultParagraphFont"/>
    <w:qFormat/>
    <w:rsid w:val="00e81f93"/>
    <w:rPr/>
  </w:style>
  <w:style w:type="character" w:styleId="Edit" w:customStyle="1">
    <w:name w:val="edit"/>
    <w:basedOn w:val="DefaultParagraphFont"/>
    <w:qFormat/>
    <w:rsid w:val="00a71903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713ab8"/>
    <w:rPr>
      <w:color w:val="605E5C"/>
      <w:shd w:fill="E1DFDD" w:val="clear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KopfundFuzeile">
    <w:name w:val="Kopf- und Fußzeile"/>
    <w:basedOn w:val="Normal"/>
    <w:qFormat/>
    <w:pPr/>
    <w:rPr/>
  </w:style>
  <w:style w:type="paragraph" w:styleId="Kopfzeile">
    <w:name w:val="Header"/>
    <w:basedOn w:val="Normal"/>
    <w:link w:val="KopfzeileZchn"/>
    <w:uiPriority w:val="99"/>
    <w:unhideWhenUsed/>
    <w:rsid w:val="00f33fd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uzeile">
    <w:name w:val="Footer"/>
    <w:basedOn w:val="Normal"/>
    <w:link w:val="FuzeileZchn"/>
    <w:uiPriority w:val="99"/>
    <w:unhideWhenUsed/>
    <w:rsid w:val="00f33fd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f33fd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982"/>
    <w:pPr>
      <w:spacing w:lineRule="auto" w:line="259" w:before="0" w:after="160"/>
      <w:ind w:left="720" w:hanging="0"/>
      <w:contextualSpacing/>
    </w:pPr>
    <w:rPr>
      <w:rFonts w:ascii="Arial" w:hAnsi="Arial"/>
    </w:rPr>
  </w:style>
  <w:style w:type="paragraph" w:styleId="NormalWeb">
    <w:name w:val="Normal (Web)"/>
    <w:basedOn w:val="Normal"/>
    <w:uiPriority w:val="99"/>
    <w:semiHidden/>
    <w:unhideWhenUsed/>
    <w:qFormat/>
    <w:rsid w:val="0005571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de-DE" w:eastAsia="de-D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kla.tv/31825" TargetMode="External"/><Relationship Id="rId4" Type="http://schemas.openxmlformats.org/officeDocument/2006/relationships/hyperlink" Target="http://www.kla.tv/31825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6BE2E-4436-4FD0-8967-FF42C126A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LibreOffice/7.4.7.2$Linux_X86_64 LibreOffice_project/40$Build-2</Application>
  <AppVersion>15.0000</AppVersion>
  <Pages>1</Pages>
  <Words>149</Words>
  <Characters>921</Characters>
  <CharactersWithSpaces>1073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2025-01-30T13:38:00Z</dcterms:created>
  <dc:creator>Kla.tv (DocGen 1.6.1.0)</dc:creator>
  <dc:description/>
  <dc:language>ro-RO</dc:language>
  <cp:lastModifiedBy/>
  <dcterms:modified xsi:type="dcterms:W3CDTF">2025-02-01T17:48:38Z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